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1DD59" w14:textId="77777777" w:rsidR="00BF64FD" w:rsidRDefault="00BF64FD" w:rsidP="006E1782">
      <w:pPr>
        <w:jc w:val="right"/>
      </w:pPr>
    </w:p>
    <w:p w14:paraId="4C657786" w14:textId="77777777" w:rsidR="0080499C" w:rsidRPr="00BF64FD" w:rsidRDefault="00D97800" w:rsidP="00B5395E">
      <w:pPr>
        <w:jc w:val="center"/>
        <w:rPr>
          <w:b/>
        </w:rPr>
      </w:pPr>
      <w:r w:rsidRPr="00BF64FD">
        <w:rPr>
          <w:b/>
        </w:rPr>
        <w:t>ANNUAL LEAN PROGRAMME</w:t>
      </w:r>
      <w:r w:rsidR="00BF64FD">
        <w:rPr>
          <w:b/>
        </w:rPr>
        <w:t xml:space="preserve"> 2018-2019</w:t>
      </w:r>
    </w:p>
    <w:p w14:paraId="6BA72180" w14:textId="77777777" w:rsidR="00D97800" w:rsidRPr="00BF64FD" w:rsidRDefault="00D97800" w:rsidP="00B5395E">
      <w:pPr>
        <w:jc w:val="center"/>
        <w:rPr>
          <w:b/>
        </w:rPr>
      </w:pPr>
      <w:r w:rsidRPr="00BF64FD">
        <w:rPr>
          <w:b/>
        </w:rPr>
        <w:t>[PRACTICE NAME]</w:t>
      </w:r>
    </w:p>
    <w:p w14:paraId="05BD12D4" w14:textId="77777777" w:rsidR="00D97800" w:rsidRDefault="00D97800" w:rsidP="007E06A8">
      <w:pPr>
        <w:jc w:val="both"/>
      </w:pPr>
    </w:p>
    <w:p w14:paraId="41881513" w14:textId="77777777" w:rsidR="005B33BB" w:rsidRPr="00BF64FD" w:rsidRDefault="00F600F4" w:rsidP="007E06A8">
      <w:pPr>
        <w:jc w:val="both"/>
        <w:rPr>
          <w:b/>
        </w:rPr>
      </w:pPr>
      <w:r w:rsidRPr="00BF64FD">
        <w:rPr>
          <w:b/>
        </w:rPr>
        <w:t>I. Introduction</w:t>
      </w:r>
    </w:p>
    <w:p w14:paraId="1C9D4D60" w14:textId="77777777" w:rsidR="00F600F4" w:rsidRDefault="00F600F4" w:rsidP="007E06A8">
      <w:pPr>
        <w:jc w:val="both"/>
      </w:pPr>
    </w:p>
    <w:p w14:paraId="59AE1CB0" w14:textId="77777777" w:rsidR="0080499C" w:rsidRDefault="00DE4BC3" w:rsidP="007E06A8">
      <w:pPr>
        <w:jc w:val="both"/>
      </w:pPr>
      <w:r>
        <w:t>The following programme outlines the Lean initiatives that</w:t>
      </w:r>
      <w:r w:rsidR="00AA0BBD">
        <w:t xml:space="preserve"> the </w:t>
      </w:r>
      <w:r>
        <w:t>practice with the support of the HCH team</w:t>
      </w:r>
      <w:r w:rsidR="00AA0BBD">
        <w:t xml:space="preserve"> will undertake</w:t>
      </w:r>
      <w:r>
        <w:t>.</w:t>
      </w:r>
      <w:r w:rsidR="00BF64FD">
        <w:t xml:space="preserve"> </w:t>
      </w:r>
      <w:r>
        <w:t>In many cases the initiatives have already been laid out in the HCH implementation plan, but in some circumstances practices have added more to increase their Lean experiences and deepen their knowledge and application of continuous improvement.</w:t>
      </w:r>
    </w:p>
    <w:p w14:paraId="078F6A5A" w14:textId="77777777" w:rsidR="00DE4BC3" w:rsidRDefault="00DE4BC3" w:rsidP="007E06A8">
      <w:pPr>
        <w:jc w:val="both"/>
      </w:pPr>
    </w:p>
    <w:p w14:paraId="23EFAD14" w14:textId="77777777" w:rsidR="00DE4BC3" w:rsidRDefault="00DE4BC3" w:rsidP="007E06A8">
      <w:pPr>
        <w:jc w:val="both"/>
      </w:pPr>
      <w:r>
        <w:t>Each practice may be implementing initiatives at different times, according to t</w:t>
      </w:r>
      <w:r w:rsidR="00846322">
        <w:t xml:space="preserve">heir priorities or appetite. </w:t>
      </w:r>
      <w:r>
        <w:t xml:space="preserve"> The goal is that all practices will be able to implement, measure and see a reduction in waste.  The Lean maturity matrix is what the HCH team and the practice team will use to gauge the maturity of Lean ie; beginning steps, to progress, to sustained continuous improvement.</w:t>
      </w:r>
    </w:p>
    <w:p w14:paraId="3CCF9C73" w14:textId="77777777" w:rsidR="00DE4BC3" w:rsidRDefault="00DE4BC3" w:rsidP="007E06A8">
      <w:pPr>
        <w:jc w:val="both"/>
      </w:pPr>
    </w:p>
    <w:p w14:paraId="03B1CCDC" w14:textId="77777777" w:rsidR="00DE4BC3" w:rsidRDefault="006B6025" w:rsidP="007E06A8">
      <w:pPr>
        <w:jc w:val="both"/>
      </w:pPr>
      <w:r>
        <w:t xml:space="preserve">This programme </w:t>
      </w:r>
      <w:r w:rsidR="00DE4BC3">
        <w:t>supports practices and the HCH team to work together to achieve implementing and sustaini</w:t>
      </w:r>
      <w:r w:rsidR="00846322">
        <w:t>ng continuous improvem</w:t>
      </w:r>
      <w:r w:rsidR="006E1782">
        <w:t>ent.  This programme will be reviewed quarterly.</w:t>
      </w:r>
    </w:p>
    <w:p w14:paraId="570CC8AC" w14:textId="77777777" w:rsidR="0080499C" w:rsidRDefault="0080499C" w:rsidP="007E06A8">
      <w:pPr>
        <w:jc w:val="both"/>
      </w:pPr>
    </w:p>
    <w:p w14:paraId="207B4388" w14:textId="77777777" w:rsidR="00AA0BBD" w:rsidRDefault="00AA0BBD" w:rsidP="00193F00">
      <w:pPr>
        <w:rPr>
          <w:sz w:val="16"/>
          <w:szCs w:val="16"/>
        </w:rPr>
      </w:pPr>
    </w:p>
    <w:p w14:paraId="33DA721A" w14:textId="77777777" w:rsidR="00AA0BBD" w:rsidRDefault="00AA0BBD" w:rsidP="00193F00"/>
    <w:p w14:paraId="5E58240A" w14:textId="77777777" w:rsidR="00AA0BBD" w:rsidRDefault="00AA0BBD" w:rsidP="00193F00"/>
    <w:p w14:paraId="766B703E" w14:textId="77777777" w:rsidR="00AA0BBD" w:rsidRDefault="00AA0BBD" w:rsidP="00193F00"/>
    <w:p w14:paraId="12BDE7D9" w14:textId="77777777" w:rsidR="00AA0BBD" w:rsidRDefault="00AA0BBD" w:rsidP="00193F00"/>
    <w:p w14:paraId="1A7423E9" w14:textId="77777777" w:rsidR="00AA0BBD" w:rsidRDefault="00AA0BBD" w:rsidP="00193F00"/>
    <w:p w14:paraId="74925E55" w14:textId="77777777" w:rsidR="00AA0BBD" w:rsidRDefault="00AA0BBD" w:rsidP="00193F00"/>
    <w:p w14:paraId="2E39E807" w14:textId="77777777" w:rsidR="00AA0BBD" w:rsidRDefault="00AA0BBD" w:rsidP="00193F00"/>
    <w:p w14:paraId="7E8725D6" w14:textId="77777777" w:rsidR="00AA0BBD" w:rsidRDefault="00AA0BBD" w:rsidP="00193F00"/>
    <w:p w14:paraId="21C38605" w14:textId="77777777" w:rsidR="00AA0BBD" w:rsidRDefault="00AA0BBD" w:rsidP="00193F00"/>
    <w:p w14:paraId="64F92A48" w14:textId="77777777" w:rsidR="00AA0BBD" w:rsidRDefault="00AA0BBD" w:rsidP="00193F00"/>
    <w:p w14:paraId="45D7FC66" w14:textId="77777777" w:rsidR="00AA0BBD" w:rsidRDefault="00AA0BBD" w:rsidP="00193F00"/>
    <w:p w14:paraId="09FAB2A5" w14:textId="77777777" w:rsidR="00AA0BBD" w:rsidRDefault="00AA0BBD" w:rsidP="00193F00"/>
    <w:p w14:paraId="71A41265" w14:textId="77777777" w:rsidR="00AA0BBD" w:rsidRDefault="00AA0BBD" w:rsidP="00193F00"/>
    <w:p w14:paraId="3E629E35" w14:textId="77777777" w:rsidR="00B5395E" w:rsidRDefault="00B5395E" w:rsidP="00193F00"/>
    <w:p w14:paraId="685C3849" w14:textId="77777777" w:rsidR="00AA0BBD" w:rsidRDefault="00AA0BBD" w:rsidP="00193F00"/>
    <w:p w14:paraId="34E82AFA" w14:textId="77777777" w:rsidR="006E1782" w:rsidRDefault="006E1782" w:rsidP="00193F00"/>
    <w:p w14:paraId="49C58639" w14:textId="77777777" w:rsidR="00AA0BBD" w:rsidRDefault="00AA0BBD" w:rsidP="00193F00"/>
    <w:p w14:paraId="39BB0489" w14:textId="77777777" w:rsidR="00AA0BBD" w:rsidRPr="00BF64FD" w:rsidRDefault="00F600F4" w:rsidP="00193F00">
      <w:pPr>
        <w:rPr>
          <w:b/>
        </w:rPr>
      </w:pPr>
      <w:r w:rsidRPr="00BF64FD">
        <w:rPr>
          <w:b/>
        </w:rPr>
        <w:lastRenderedPageBreak/>
        <w:t>II. Main themes of activity</w:t>
      </w:r>
      <w:r w:rsidR="00CC20E0" w:rsidRPr="00BF64FD">
        <w:rPr>
          <w:b/>
        </w:rPr>
        <w:t xml:space="preserve"> for Year One practices </w:t>
      </w:r>
    </w:p>
    <w:p w14:paraId="56A9CEB7" w14:textId="77777777" w:rsidR="00AA0BBD" w:rsidRDefault="00AA0BBD" w:rsidP="00193F00"/>
    <w:p w14:paraId="4B6C1F3E" w14:textId="77777777" w:rsidR="00F600F4" w:rsidRDefault="00846322" w:rsidP="00193F00">
      <w:r>
        <w:t>Below is a</w:t>
      </w:r>
      <w:r w:rsidR="00D40CE3">
        <w:t xml:space="preserve"> framework showing Lean tools and examples.  Year One practices typically implement the areas in </w:t>
      </w:r>
      <w:r w:rsidR="00CC20E0">
        <w:t>GREEN</w:t>
      </w:r>
      <w:r w:rsidR="00D40CE3">
        <w:t xml:space="preserve"> as </w:t>
      </w:r>
      <w:r w:rsidR="007E6C46">
        <w:t>these best supports</w:t>
      </w:r>
      <w:r w:rsidR="00D40CE3">
        <w:t xml:space="preserve"> the foundation of Lean thinking.  </w:t>
      </w:r>
      <w:r w:rsidR="00CC20E0">
        <w:t>Practices may choose more than one focus area.</w:t>
      </w:r>
    </w:p>
    <w:p w14:paraId="0DF7626C" w14:textId="77777777" w:rsidR="0080499C" w:rsidRDefault="0080499C" w:rsidP="00193F00"/>
    <w:tbl>
      <w:tblPr>
        <w:tblStyle w:val="TableGrid"/>
        <w:tblW w:w="14601" w:type="dxa"/>
        <w:tblInd w:w="108" w:type="dxa"/>
        <w:tblLook w:val="04A0" w:firstRow="1" w:lastRow="0" w:firstColumn="1" w:lastColumn="0" w:noHBand="0" w:noVBand="1"/>
      </w:tblPr>
      <w:tblGrid>
        <w:gridCol w:w="2694"/>
        <w:gridCol w:w="6520"/>
        <w:gridCol w:w="5387"/>
      </w:tblGrid>
      <w:tr w:rsidR="00D40CE3" w14:paraId="2E8E966C" w14:textId="77777777" w:rsidTr="00D40CE3">
        <w:tc>
          <w:tcPr>
            <w:tcW w:w="2694" w:type="dxa"/>
          </w:tcPr>
          <w:p w14:paraId="668774FE" w14:textId="77777777" w:rsidR="00D40CE3" w:rsidRDefault="00D40CE3" w:rsidP="00B5395E">
            <w:pPr>
              <w:jc w:val="center"/>
            </w:pPr>
            <w:r>
              <w:t>Lean Tool</w:t>
            </w:r>
          </w:p>
        </w:tc>
        <w:tc>
          <w:tcPr>
            <w:tcW w:w="6520" w:type="dxa"/>
          </w:tcPr>
          <w:p w14:paraId="75A0111B" w14:textId="77777777" w:rsidR="00D40CE3" w:rsidRDefault="00D40CE3" w:rsidP="0066546B">
            <w:pPr>
              <w:jc w:val="center"/>
            </w:pPr>
            <w:r>
              <w:t>Focus Areas</w:t>
            </w:r>
          </w:p>
        </w:tc>
        <w:tc>
          <w:tcPr>
            <w:tcW w:w="5387" w:type="dxa"/>
          </w:tcPr>
          <w:p w14:paraId="18BD3B09" w14:textId="77777777" w:rsidR="00D40CE3" w:rsidRDefault="00D40CE3" w:rsidP="00D40CE3">
            <w:r>
              <w:t>2018-2019 chosen Focus areas by the practice are:</w:t>
            </w:r>
          </w:p>
        </w:tc>
      </w:tr>
      <w:tr w:rsidR="00D40CE3" w14:paraId="2D84F79C" w14:textId="77777777" w:rsidTr="00D40CE3">
        <w:tc>
          <w:tcPr>
            <w:tcW w:w="2694" w:type="dxa"/>
          </w:tcPr>
          <w:p w14:paraId="2F2D7205" w14:textId="77777777" w:rsidR="00D40CE3" w:rsidRDefault="00D40CE3" w:rsidP="00193F00"/>
          <w:p w14:paraId="7D7BF9E9" w14:textId="77777777" w:rsidR="00D40CE3" w:rsidRPr="0066546B" w:rsidRDefault="00D40CE3" w:rsidP="00193F00">
            <w:pPr>
              <w:rPr>
                <w:b/>
              </w:rPr>
            </w:pPr>
            <w:r w:rsidRPr="0066546B">
              <w:rPr>
                <w:b/>
              </w:rPr>
              <w:t xml:space="preserve">Workplace Organisation </w:t>
            </w:r>
          </w:p>
          <w:p w14:paraId="182F6685" w14:textId="77777777" w:rsidR="00D40CE3" w:rsidRPr="00D40CE3" w:rsidRDefault="00D40CE3" w:rsidP="00193F00">
            <w:pPr>
              <w:rPr>
                <w:i/>
              </w:rPr>
            </w:pPr>
            <w:r>
              <w:rPr>
                <w:i/>
              </w:rPr>
              <w:t>5S</w:t>
            </w:r>
          </w:p>
        </w:tc>
        <w:tc>
          <w:tcPr>
            <w:tcW w:w="6520" w:type="dxa"/>
          </w:tcPr>
          <w:p w14:paraId="6D7CADFE" w14:textId="77777777" w:rsidR="00D40CE3" w:rsidRPr="00CC20E0" w:rsidRDefault="00D40CE3" w:rsidP="004C4990">
            <w:pPr>
              <w:pStyle w:val="ListParagraph"/>
              <w:numPr>
                <w:ilvl w:val="0"/>
                <w:numId w:val="3"/>
              </w:numPr>
              <w:rPr>
                <w:b/>
                <w:color w:val="00B050"/>
              </w:rPr>
            </w:pPr>
            <w:r w:rsidRPr="00CC20E0">
              <w:rPr>
                <w:b/>
                <w:color w:val="00B050"/>
              </w:rPr>
              <w:t>5S events (facility and electronic filing systems)</w:t>
            </w:r>
          </w:p>
          <w:p w14:paraId="632BD385" w14:textId="77777777" w:rsidR="00D40CE3" w:rsidRPr="00CC20E0" w:rsidRDefault="00D40CE3" w:rsidP="004C4990">
            <w:pPr>
              <w:pStyle w:val="ListParagraph"/>
              <w:numPr>
                <w:ilvl w:val="0"/>
                <w:numId w:val="3"/>
              </w:numPr>
              <w:rPr>
                <w:b/>
                <w:color w:val="00B050"/>
              </w:rPr>
            </w:pPr>
            <w:r w:rsidRPr="00CC20E0">
              <w:rPr>
                <w:b/>
                <w:color w:val="00B050"/>
              </w:rPr>
              <w:t>Huddles</w:t>
            </w:r>
          </w:p>
          <w:p w14:paraId="235E8509" w14:textId="77777777" w:rsidR="00D40CE3" w:rsidRDefault="00D40CE3" w:rsidP="004C4990">
            <w:pPr>
              <w:pStyle w:val="ListParagraph"/>
              <w:numPr>
                <w:ilvl w:val="0"/>
                <w:numId w:val="3"/>
              </w:numPr>
            </w:pPr>
            <w:r>
              <w:t xml:space="preserve">Flow initiatives </w:t>
            </w:r>
          </w:p>
          <w:p w14:paraId="7C227D70" w14:textId="77777777" w:rsidR="00D40CE3" w:rsidRDefault="00D40CE3" w:rsidP="004C4990"/>
        </w:tc>
        <w:tc>
          <w:tcPr>
            <w:tcW w:w="5387" w:type="dxa"/>
          </w:tcPr>
          <w:p w14:paraId="5233235A" w14:textId="77777777" w:rsidR="00CC20E0" w:rsidRDefault="00CC20E0" w:rsidP="00CC20E0">
            <w:pPr>
              <w:pStyle w:val="ListParagraph"/>
              <w:numPr>
                <w:ilvl w:val="0"/>
                <w:numId w:val="16"/>
              </w:numPr>
            </w:pPr>
            <w:r>
              <w:t>a</w:t>
            </w:r>
          </w:p>
          <w:p w14:paraId="0EE022AB" w14:textId="77777777" w:rsidR="00CC20E0" w:rsidRDefault="00CC20E0" w:rsidP="00CC20E0">
            <w:pPr>
              <w:pStyle w:val="ListParagraph"/>
              <w:numPr>
                <w:ilvl w:val="0"/>
                <w:numId w:val="16"/>
              </w:numPr>
            </w:pPr>
            <w:r>
              <w:t>b</w:t>
            </w:r>
          </w:p>
          <w:p w14:paraId="479EADF9" w14:textId="77777777" w:rsidR="00CC20E0" w:rsidRDefault="00CC20E0" w:rsidP="00CC20E0">
            <w:pPr>
              <w:pStyle w:val="ListParagraph"/>
              <w:numPr>
                <w:ilvl w:val="0"/>
                <w:numId w:val="16"/>
              </w:numPr>
            </w:pPr>
            <w:r>
              <w:t>c</w:t>
            </w:r>
          </w:p>
        </w:tc>
      </w:tr>
      <w:tr w:rsidR="00D40CE3" w14:paraId="76AC067B" w14:textId="77777777" w:rsidTr="00D40CE3">
        <w:tc>
          <w:tcPr>
            <w:tcW w:w="2694" w:type="dxa"/>
          </w:tcPr>
          <w:p w14:paraId="611BE074" w14:textId="77777777" w:rsidR="00D40CE3" w:rsidRDefault="00D40CE3" w:rsidP="00193F00"/>
          <w:p w14:paraId="057EB89B" w14:textId="77777777" w:rsidR="00D40CE3" w:rsidRPr="0066546B" w:rsidRDefault="00D40CE3" w:rsidP="00193F00">
            <w:pPr>
              <w:rPr>
                <w:b/>
              </w:rPr>
            </w:pPr>
            <w:r w:rsidRPr="0066546B">
              <w:rPr>
                <w:b/>
              </w:rPr>
              <w:t xml:space="preserve">Visual Workplace </w:t>
            </w:r>
          </w:p>
          <w:p w14:paraId="697CCC73" w14:textId="77777777" w:rsidR="00D40CE3" w:rsidRPr="0066546B" w:rsidRDefault="00D40CE3" w:rsidP="00193F00">
            <w:pPr>
              <w:rPr>
                <w:i/>
              </w:rPr>
            </w:pPr>
            <w:r>
              <w:rPr>
                <w:i/>
              </w:rPr>
              <w:t>Visual management, standardisation</w:t>
            </w:r>
          </w:p>
        </w:tc>
        <w:tc>
          <w:tcPr>
            <w:tcW w:w="6520" w:type="dxa"/>
          </w:tcPr>
          <w:p w14:paraId="73BC562E" w14:textId="77777777" w:rsidR="00D40CE3" w:rsidRPr="00CC20E0" w:rsidRDefault="00D40CE3" w:rsidP="004C4990">
            <w:pPr>
              <w:pStyle w:val="ListParagraph"/>
              <w:numPr>
                <w:ilvl w:val="0"/>
                <w:numId w:val="2"/>
              </w:numPr>
              <w:rPr>
                <w:b/>
                <w:color w:val="00B050"/>
              </w:rPr>
            </w:pPr>
            <w:r w:rsidRPr="00CC20E0">
              <w:rPr>
                <w:b/>
                <w:color w:val="00B050"/>
              </w:rPr>
              <w:t>Team Boards</w:t>
            </w:r>
          </w:p>
          <w:p w14:paraId="1B430CF6" w14:textId="77777777" w:rsidR="00D40CE3" w:rsidRPr="00CC20E0" w:rsidRDefault="00D40CE3" w:rsidP="004C4990">
            <w:pPr>
              <w:pStyle w:val="ListParagraph"/>
              <w:numPr>
                <w:ilvl w:val="0"/>
                <w:numId w:val="2"/>
              </w:numPr>
              <w:rPr>
                <w:b/>
                <w:color w:val="00B050"/>
              </w:rPr>
            </w:pPr>
            <w:r w:rsidRPr="00CC20E0">
              <w:rPr>
                <w:b/>
                <w:color w:val="00B050"/>
              </w:rPr>
              <w:t>One Point Lessons</w:t>
            </w:r>
          </w:p>
          <w:p w14:paraId="765502B8" w14:textId="77777777" w:rsidR="00D40CE3" w:rsidRDefault="00D40CE3" w:rsidP="004C4990">
            <w:pPr>
              <w:pStyle w:val="ListParagraph"/>
              <w:numPr>
                <w:ilvl w:val="0"/>
                <w:numId w:val="2"/>
              </w:numPr>
            </w:pPr>
            <w:r>
              <w:t>Checklists</w:t>
            </w:r>
          </w:p>
          <w:p w14:paraId="36564661" w14:textId="77777777" w:rsidR="00D40CE3" w:rsidRDefault="00D40CE3" w:rsidP="004C4990">
            <w:pPr>
              <w:pStyle w:val="ListParagraph"/>
              <w:numPr>
                <w:ilvl w:val="0"/>
                <w:numId w:val="2"/>
              </w:numPr>
            </w:pPr>
            <w:r>
              <w:t xml:space="preserve">Flow charts </w:t>
            </w:r>
          </w:p>
          <w:p w14:paraId="26D6C2B1" w14:textId="77777777" w:rsidR="00D40CE3" w:rsidRPr="00CC20E0" w:rsidRDefault="00D40CE3" w:rsidP="004C4990">
            <w:pPr>
              <w:pStyle w:val="ListParagraph"/>
              <w:numPr>
                <w:ilvl w:val="0"/>
                <w:numId w:val="2"/>
              </w:numPr>
              <w:rPr>
                <w:b/>
                <w:color w:val="00B050"/>
              </w:rPr>
            </w:pPr>
            <w:r w:rsidRPr="00CC20E0">
              <w:rPr>
                <w:b/>
                <w:color w:val="00B050"/>
              </w:rPr>
              <w:t>Stock and inventory areas labelled</w:t>
            </w:r>
          </w:p>
          <w:p w14:paraId="17F7D6C5" w14:textId="77777777" w:rsidR="00D40CE3" w:rsidRDefault="00D40CE3" w:rsidP="00D40CE3">
            <w:pPr>
              <w:pStyle w:val="ListParagraph"/>
              <w:numPr>
                <w:ilvl w:val="0"/>
                <w:numId w:val="2"/>
              </w:numPr>
            </w:pPr>
            <w:r>
              <w:t xml:space="preserve">Kanban </w:t>
            </w:r>
          </w:p>
        </w:tc>
        <w:tc>
          <w:tcPr>
            <w:tcW w:w="5387" w:type="dxa"/>
          </w:tcPr>
          <w:p w14:paraId="19F70E93" w14:textId="77777777" w:rsidR="00CC20E0" w:rsidRDefault="00CC20E0" w:rsidP="00CC20E0">
            <w:pPr>
              <w:pStyle w:val="ListParagraph"/>
              <w:numPr>
                <w:ilvl w:val="0"/>
                <w:numId w:val="17"/>
              </w:numPr>
            </w:pPr>
            <w:r>
              <w:t>a</w:t>
            </w:r>
          </w:p>
          <w:p w14:paraId="35F6CA10" w14:textId="77777777" w:rsidR="00CC20E0" w:rsidRDefault="00CC20E0" w:rsidP="00CC20E0">
            <w:pPr>
              <w:pStyle w:val="ListParagraph"/>
              <w:numPr>
                <w:ilvl w:val="0"/>
                <w:numId w:val="17"/>
              </w:numPr>
            </w:pPr>
            <w:r>
              <w:t>b</w:t>
            </w:r>
          </w:p>
          <w:p w14:paraId="57B2852D" w14:textId="77777777" w:rsidR="00CC20E0" w:rsidRDefault="00CC20E0" w:rsidP="00CC20E0">
            <w:pPr>
              <w:pStyle w:val="ListParagraph"/>
              <w:numPr>
                <w:ilvl w:val="0"/>
                <w:numId w:val="17"/>
              </w:numPr>
            </w:pPr>
            <w:r>
              <w:t>c</w:t>
            </w:r>
          </w:p>
        </w:tc>
      </w:tr>
      <w:tr w:rsidR="00D40CE3" w14:paraId="3F694E27" w14:textId="77777777" w:rsidTr="00D40CE3">
        <w:tc>
          <w:tcPr>
            <w:tcW w:w="2694" w:type="dxa"/>
          </w:tcPr>
          <w:p w14:paraId="4081958B" w14:textId="77777777" w:rsidR="00D40CE3" w:rsidRPr="0066546B" w:rsidRDefault="00D40CE3" w:rsidP="00193F00">
            <w:pPr>
              <w:rPr>
                <w:b/>
              </w:rPr>
            </w:pPr>
          </w:p>
          <w:p w14:paraId="4652CEE3" w14:textId="77777777" w:rsidR="00D40CE3" w:rsidRDefault="00D40CE3" w:rsidP="00193F00">
            <w:r w:rsidRPr="0066546B">
              <w:rPr>
                <w:b/>
              </w:rPr>
              <w:t>Contin</w:t>
            </w:r>
            <w:r>
              <w:rPr>
                <w:b/>
              </w:rPr>
              <w:t>u</w:t>
            </w:r>
            <w:r w:rsidRPr="0066546B">
              <w:rPr>
                <w:b/>
              </w:rPr>
              <w:t>ous Improvement</w:t>
            </w:r>
            <w:r>
              <w:t xml:space="preserve"> </w:t>
            </w:r>
          </w:p>
        </w:tc>
        <w:tc>
          <w:tcPr>
            <w:tcW w:w="6520" w:type="dxa"/>
          </w:tcPr>
          <w:p w14:paraId="71D7A8B0" w14:textId="77777777" w:rsidR="00D40CE3" w:rsidRPr="00CC20E0" w:rsidRDefault="00D40CE3" w:rsidP="004C4990">
            <w:pPr>
              <w:pStyle w:val="ListParagraph"/>
              <w:numPr>
                <w:ilvl w:val="0"/>
                <w:numId w:val="4"/>
              </w:numPr>
              <w:rPr>
                <w:b/>
                <w:color w:val="00B050"/>
              </w:rPr>
            </w:pPr>
            <w:r w:rsidRPr="00CC20E0">
              <w:rPr>
                <w:b/>
                <w:color w:val="00B050"/>
              </w:rPr>
              <w:t>Process mapping workshops (the value-stream)</w:t>
            </w:r>
          </w:p>
          <w:p w14:paraId="796F5A0D" w14:textId="77777777" w:rsidR="00D40CE3" w:rsidRPr="00CC20E0" w:rsidRDefault="00D40CE3" w:rsidP="004C4990">
            <w:pPr>
              <w:pStyle w:val="ListParagraph"/>
              <w:numPr>
                <w:ilvl w:val="0"/>
                <w:numId w:val="4"/>
              </w:numPr>
              <w:rPr>
                <w:b/>
                <w:color w:val="00B050"/>
              </w:rPr>
            </w:pPr>
            <w:r w:rsidRPr="00CC20E0">
              <w:rPr>
                <w:b/>
                <w:color w:val="00B050"/>
              </w:rPr>
              <w:t>Lean Teams</w:t>
            </w:r>
          </w:p>
          <w:p w14:paraId="3FDE9723" w14:textId="77777777" w:rsidR="00D40CE3" w:rsidRDefault="00D40CE3" w:rsidP="004C4990">
            <w:pPr>
              <w:pStyle w:val="ListParagraph"/>
              <w:numPr>
                <w:ilvl w:val="0"/>
                <w:numId w:val="4"/>
              </w:numPr>
            </w:pPr>
            <w:r>
              <w:t xml:space="preserve">Professional development opportunities/initiatives </w:t>
            </w:r>
          </w:p>
          <w:p w14:paraId="595901A4" w14:textId="77777777" w:rsidR="00D40CE3" w:rsidRPr="00CC20E0" w:rsidRDefault="00D40CE3" w:rsidP="004C4990">
            <w:pPr>
              <w:pStyle w:val="ListParagraph"/>
              <w:numPr>
                <w:ilvl w:val="0"/>
                <w:numId w:val="4"/>
              </w:numPr>
              <w:rPr>
                <w:b/>
                <w:color w:val="00B050"/>
              </w:rPr>
            </w:pPr>
            <w:r w:rsidRPr="00CC20E0">
              <w:rPr>
                <w:b/>
                <w:color w:val="00B050"/>
              </w:rPr>
              <w:t xml:space="preserve">Attendance at HCH Lean Peer reviews </w:t>
            </w:r>
          </w:p>
          <w:p w14:paraId="46A0C7F2" w14:textId="77777777" w:rsidR="00D40CE3" w:rsidRDefault="00D40CE3" w:rsidP="004C4990">
            <w:pPr>
              <w:pStyle w:val="ListParagraph"/>
              <w:numPr>
                <w:ilvl w:val="0"/>
                <w:numId w:val="4"/>
              </w:numPr>
            </w:pPr>
            <w:r>
              <w:t>Suggestion Boxes/Ideas Boards</w:t>
            </w:r>
          </w:p>
          <w:p w14:paraId="212360D0" w14:textId="77777777" w:rsidR="00D40CE3" w:rsidRDefault="00D40CE3" w:rsidP="00D40CE3">
            <w:pPr>
              <w:pStyle w:val="ListParagraph"/>
              <w:numPr>
                <w:ilvl w:val="0"/>
                <w:numId w:val="4"/>
              </w:numPr>
            </w:pPr>
            <w:r>
              <w:t>Daily Lean, Project Lean and Lean Culture improvement</w:t>
            </w:r>
          </w:p>
        </w:tc>
        <w:tc>
          <w:tcPr>
            <w:tcW w:w="5387" w:type="dxa"/>
          </w:tcPr>
          <w:p w14:paraId="6545D37E" w14:textId="77777777" w:rsidR="00D40CE3" w:rsidRDefault="00CC20E0" w:rsidP="00CC20E0">
            <w:pPr>
              <w:pStyle w:val="ListParagraph"/>
              <w:numPr>
                <w:ilvl w:val="0"/>
                <w:numId w:val="19"/>
              </w:numPr>
            </w:pPr>
            <w:r>
              <w:t>a</w:t>
            </w:r>
          </w:p>
          <w:p w14:paraId="42CF7100" w14:textId="77777777" w:rsidR="00CC20E0" w:rsidRDefault="00CC20E0" w:rsidP="00CC20E0">
            <w:pPr>
              <w:pStyle w:val="ListParagraph"/>
              <w:numPr>
                <w:ilvl w:val="0"/>
                <w:numId w:val="19"/>
              </w:numPr>
            </w:pPr>
            <w:r>
              <w:t>b</w:t>
            </w:r>
          </w:p>
          <w:p w14:paraId="2B2ED9E1" w14:textId="77777777" w:rsidR="00CC20E0" w:rsidRDefault="00CC20E0" w:rsidP="00CC20E0">
            <w:pPr>
              <w:pStyle w:val="ListParagraph"/>
              <w:numPr>
                <w:ilvl w:val="0"/>
                <w:numId w:val="19"/>
              </w:numPr>
            </w:pPr>
            <w:r>
              <w:t>c</w:t>
            </w:r>
          </w:p>
        </w:tc>
      </w:tr>
      <w:tr w:rsidR="00D40CE3" w14:paraId="2D1F7930" w14:textId="77777777" w:rsidTr="00D40CE3">
        <w:tc>
          <w:tcPr>
            <w:tcW w:w="2694" w:type="dxa"/>
          </w:tcPr>
          <w:p w14:paraId="45E7F799" w14:textId="77777777" w:rsidR="00D40CE3" w:rsidRDefault="00D40CE3" w:rsidP="00193F00"/>
          <w:p w14:paraId="6F1282B8" w14:textId="77777777" w:rsidR="00D40CE3" w:rsidRPr="0066546B" w:rsidRDefault="00D40CE3" w:rsidP="00193F00">
            <w:pPr>
              <w:rPr>
                <w:b/>
              </w:rPr>
            </w:pPr>
            <w:r w:rsidRPr="0066546B">
              <w:rPr>
                <w:b/>
              </w:rPr>
              <w:t xml:space="preserve">Lean Leadership </w:t>
            </w:r>
          </w:p>
        </w:tc>
        <w:tc>
          <w:tcPr>
            <w:tcW w:w="6520" w:type="dxa"/>
          </w:tcPr>
          <w:p w14:paraId="342DBA64" w14:textId="77777777" w:rsidR="00D40CE3" w:rsidRDefault="00D40CE3" w:rsidP="0066546B">
            <w:pPr>
              <w:pStyle w:val="ListParagraph"/>
              <w:numPr>
                <w:ilvl w:val="0"/>
                <w:numId w:val="5"/>
              </w:numPr>
            </w:pPr>
            <w:r>
              <w:t>Standard Leader questions</w:t>
            </w:r>
          </w:p>
          <w:p w14:paraId="59545762" w14:textId="77777777" w:rsidR="00D40CE3" w:rsidRDefault="00D40CE3" w:rsidP="0066546B">
            <w:pPr>
              <w:pStyle w:val="ListParagraph"/>
              <w:numPr>
                <w:ilvl w:val="0"/>
                <w:numId w:val="5"/>
              </w:numPr>
            </w:pPr>
            <w:r>
              <w:t>Professional development opportunities</w:t>
            </w:r>
          </w:p>
          <w:p w14:paraId="13A92844" w14:textId="77777777" w:rsidR="00D40CE3" w:rsidRPr="00CC20E0" w:rsidRDefault="00D40CE3" w:rsidP="0066546B">
            <w:pPr>
              <w:pStyle w:val="ListParagraph"/>
              <w:numPr>
                <w:ilvl w:val="0"/>
                <w:numId w:val="5"/>
              </w:numPr>
              <w:rPr>
                <w:b/>
                <w:color w:val="00B050"/>
              </w:rPr>
            </w:pPr>
            <w:r w:rsidRPr="00CC20E0">
              <w:rPr>
                <w:b/>
                <w:color w:val="00B050"/>
              </w:rPr>
              <w:t>Attendance at HCH Lean Peer reviews</w:t>
            </w:r>
          </w:p>
          <w:p w14:paraId="5B7A6E20" w14:textId="77777777" w:rsidR="00D40CE3" w:rsidRDefault="00D40CE3" w:rsidP="00D40CE3">
            <w:pPr>
              <w:pStyle w:val="ListParagraph"/>
              <w:numPr>
                <w:ilvl w:val="0"/>
                <w:numId w:val="5"/>
              </w:numPr>
            </w:pPr>
            <w:r>
              <w:t>Gemba walks/Rounding</w:t>
            </w:r>
          </w:p>
          <w:p w14:paraId="02DFAF06" w14:textId="77777777" w:rsidR="00CC20E0" w:rsidRPr="00CC20E0" w:rsidRDefault="00CC20E0" w:rsidP="00D40CE3">
            <w:pPr>
              <w:pStyle w:val="ListParagraph"/>
              <w:numPr>
                <w:ilvl w:val="0"/>
                <w:numId w:val="5"/>
              </w:numPr>
              <w:rPr>
                <w:b/>
              </w:rPr>
            </w:pPr>
            <w:r w:rsidRPr="00CC20E0">
              <w:rPr>
                <w:b/>
                <w:color w:val="00B050"/>
              </w:rPr>
              <w:t>Full staff training for the practice staff</w:t>
            </w:r>
          </w:p>
        </w:tc>
        <w:tc>
          <w:tcPr>
            <w:tcW w:w="5387" w:type="dxa"/>
          </w:tcPr>
          <w:p w14:paraId="5A4A3426" w14:textId="77777777" w:rsidR="00D40CE3" w:rsidRDefault="00CC20E0" w:rsidP="00CC20E0">
            <w:pPr>
              <w:pStyle w:val="ListParagraph"/>
              <w:numPr>
                <w:ilvl w:val="0"/>
                <w:numId w:val="21"/>
              </w:numPr>
            </w:pPr>
            <w:r>
              <w:t>a</w:t>
            </w:r>
          </w:p>
          <w:p w14:paraId="6BBF6DC5" w14:textId="77777777" w:rsidR="00CC20E0" w:rsidRDefault="00CC20E0" w:rsidP="00CC20E0">
            <w:pPr>
              <w:pStyle w:val="ListParagraph"/>
              <w:numPr>
                <w:ilvl w:val="0"/>
                <w:numId w:val="21"/>
              </w:numPr>
            </w:pPr>
            <w:r>
              <w:t>b</w:t>
            </w:r>
          </w:p>
          <w:p w14:paraId="29E318DA" w14:textId="77777777" w:rsidR="00CC20E0" w:rsidRDefault="00CC20E0" w:rsidP="00CC20E0">
            <w:pPr>
              <w:pStyle w:val="ListParagraph"/>
              <w:numPr>
                <w:ilvl w:val="0"/>
                <w:numId w:val="21"/>
              </w:numPr>
            </w:pPr>
            <w:r>
              <w:t>c</w:t>
            </w:r>
          </w:p>
          <w:p w14:paraId="083D2775" w14:textId="77777777" w:rsidR="00CC20E0" w:rsidRDefault="00CC20E0" w:rsidP="00CC20E0">
            <w:pPr>
              <w:ind w:left="360"/>
            </w:pPr>
          </w:p>
        </w:tc>
      </w:tr>
      <w:tr w:rsidR="00D40CE3" w14:paraId="6350AF2B" w14:textId="77777777" w:rsidTr="00D40CE3">
        <w:tc>
          <w:tcPr>
            <w:tcW w:w="2694" w:type="dxa"/>
          </w:tcPr>
          <w:p w14:paraId="2B78FD6E" w14:textId="77777777" w:rsidR="00CC20E0" w:rsidRDefault="00CC20E0" w:rsidP="00193F00">
            <w:pPr>
              <w:rPr>
                <w:b/>
              </w:rPr>
            </w:pPr>
          </w:p>
          <w:p w14:paraId="5B9F3A61" w14:textId="77777777" w:rsidR="00D40CE3" w:rsidRPr="0066546B" w:rsidRDefault="00D40CE3" w:rsidP="00193F00">
            <w:pPr>
              <w:rPr>
                <w:b/>
              </w:rPr>
            </w:pPr>
            <w:r w:rsidRPr="0066546B">
              <w:rPr>
                <w:b/>
              </w:rPr>
              <w:t>Structured Problem Solving</w:t>
            </w:r>
          </w:p>
          <w:p w14:paraId="068F77C7" w14:textId="77777777" w:rsidR="00D40CE3" w:rsidRDefault="00D40CE3" w:rsidP="00193F00">
            <w:r>
              <w:rPr>
                <w:i/>
              </w:rPr>
              <w:t xml:space="preserve">Plan Do Check Act </w:t>
            </w:r>
          </w:p>
        </w:tc>
        <w:tc>
          <w:tcPr>
            <w:tcW w:w="6520" w:type="dxa"/>
          </w:tcPr>
          <w:p w14:paraId="48F2CD48" w14:textId="77777777" w:rsidR="00D40CE3" w:rsidRPr="00CC20E0" w:rsidRDefault="00D40CE3" w:rsidP="0066546B">
            <w:pPr>
              <w:pStyle w:val="ListParagraph"/>
              <w:numPr>
                <w:ilvl w:val="0"/>
                <w:numId w:val="6"/>
              </w:numPr>
              <w:rPr>
                <w:b/>
                <w:color w:val="00B050"/>
              </w:rPr>
            </w:pPr>
            <w:r w:rsidRPr="00CC20E0">
              <w:rPr>
                <w:b/>
                <w:color w:val="00B050"/>
              </w:rPr>
              <w:t>Training/Workshops</w:t>
            </w:r>
          </w:p>
          <w:p w14:paraId="25BA21A5" w14:textId="77777777" w:rsidR="00D40CE3" w:rsidRDefault="00D40CE3" w:rsidP="0066546B">
            <w:pPr>
              <w:pStyle w:val="ListParagraph"/>
              <w:numPr>
                <w:ilvl w:val="0"/>
                <w:numId w:val="6"/>
              </w:numPr>
            </w:pPr>
            <w:r>
              <w:t>Implementation of Root cause analysis</w:t>
            </w:r>
          </w:p>
          <w:p w14:paraId="70A96C4A" w14:textId="77777777" w:rsidR="00D40CE3" w:rsidRDefault="00D40CE3" w:rsidP="0097424C">
            <w:pPr>
              <w:pStyle w:val="ListParagraph"/>
              <w:numPr>
                <w:ilvl w:val="0"/>
                <w:numId w:val="6"/>
              </w:numPr>
            </w:pPr>
            <w:r>
              <w:t>Tracking and measuring and feeding back of PDCA cycle</w:t>
            </w:r>
          </w:p>
        </w:tc>
        <w:tc>
          <w:tcPr>
            <w:tcW w:w="5387" w:type="dxa"/>
          </w:tcPr>
          <w:p w14:paraId="2EAC3950" w14:textId="77777777" w:rsidR="00D40CE3" w:rsidRDefault="00CC20E0" w:rsidP="00CC20E0">
            <w:pPr>
              <w:pStyle w:val="ListParagraph"/>
              <w:numPr>
                <w:ilvl w:val="0"/>
                <w:numId w:val="22"/>
              </w:numPr>
            </w:pPr>
            <w:r>
              <w:t>a</w:t>
            </w:r>
          </w:p>
          <w:p w14:paraId="201F713B" w14:textId="77777777" w:rsidR="00CC20E0" w:rsidRDefault="00CC20E0" w:rsidP="00CC20E0">
            <w:pPr>
              <w:pStyle w:val="ListParagraph"/>
              <w:numPr>
                <w:ilvl w:val="0"/>
                <w:numId w:val="22"/>
              </w:numPr>
            </w:pPr>
            <w:r>
              <w:t>b</w:t>
            </w:r>
          </w:p>
          <w:p w14:paraId="71479CA1" w14:textId="77777777" w:rsidR="00CC20E0" w:rsidRDefault="00CC20E0" w:rsidP="00CC20E0">
            <w:pPr>
              <w:pStyle w:val="ListParagraph"/>
              <w:numPr>
                <w:ilvl w:val="0"/>
                <w:numId w:val="22"/>
              </w:numPr>
            </w:pPr>
            <w:r>
              <w:t>c</w:t>
            </w:r>
          </w:p>
        </w:tc>
      </w:tr>
    </w:tbl>
    <w:p w14:paraId="295CE701" w14:textId="77777777" w:rsidR="00D40CE3" w:rsidRDefault="00D40CE3" w:rsidP="00193F00">
      <w:pPr>
        <w:rPr>
          <w:b/>
        </w:rPr>
      </w:pPr>
    </w:p>
    <w:p w14:paraId="6C16D7CB" w14:textId="77777777" w:rsidR="00D40CE3" w:rsidRDefault="00D40CE3" w:rsidP="00193F00">
      <w:pPr>
        <w:rPr>
          <w:b/>
        </w:rPr>
      </w:pPr>
    </w:p>
    <w:p w14:paraId="43617D0F" w14:textId="77777777" w:rsidR="00AA0BBD" w:rsidRDefault="00AA0BBD" w:rsidP="00193F00">
      <w:pPr>
        <w:rPr>
          <w:b/>
        </w:rPr>
      </w:pPr>
    </w:p>
    <w:p w14:paraId="0E077B19" w14:textId="77777777" w:rsidR="006E1782" w:rsidRDefault="006E1782" w:rsidP="00193F00"/>
    <w:p w14:paraId="500A2EF8" w14:textId="77777777" w:rsidR="006E1782" w:rsidRPr="00BF64FD" w:rsidRDefault="006E1782" w:rsidP="006E1782">
      <w:pPr>
        <w:rPr>
          <w:b/>
        </w:rPr>
      </w:pPr>
      <w:r w:rsidRPr="00BF64FD">
        <w:rPr>
          <w:b/>
        </w:rPr>
        <w:lastRenderedPageBreak/>
        <w:t xml:space="preserve">III. Main themes of activity for Year Two practices </w:t>
      </w:r>
    </w:p>
    <w:p w14:paraId="31B8C579" w14:textId="77777777" w:rsidR="006E1782" w:rsidRDefault="006E1782" w:rsidP="006E1782"/>
    <w:p w14:paraId="187C8395" w14:textId="77777777" w:rsidR="006E1782" w:rsidRDefault="006E1782" w:rsidP="006E1782">
      <w:r>
        <w:t>In Year Two practices are focussing on deepening their understanding of an area by; making better improvements, full implementation and embedding the tool as business as usual.  Year Two practices should also be focussed on including 1-2 process mapping workshops to develop their Lean maturity journey.</w:t>
      </w:r>
    </w:p>
    <w:p w14:paraId="7BD0AFAF" w14:textId="77777777" w:rsidR="006E1782" w:rsidRDefault="006E1782" w:rsidP="006E1782"/>
    <w:tbl>
      <w:tblPr>
        <w:tblStyle w:val="TableGrid"/>
        <w:tblW w:w="14601" w:type="dxa"/>
        <w:tblInd w:w="108" w:type="dxa"/>
        <w:tblLook w:val="04A0" w:firstRow="1" w:lastRow="0" w:firstColumn="1" w:lastColumn="0" w:noHBand="0" w:noVBand="1"/>
      </w:tblPr>
      <w:tblGrid>
        <w:gridCol w:w="2694"/>
        <w:gridCol w:w="6520"/>
        <w:gridCol w:w="5387"/>
      </w:tblGrid>
      <w:tr w:rsidR="006E1782" w14:paraId="1222CC28" w14:textId="77777777" w:rsidTr="006E1782">
        <w:tc>
          <w:tcPr>
            <w:tcW w:w="2694" w:type="dxa"/>
          </w:tcPr>
          <w:p w14:paraId="0FF0D47F" w14:textId="77777777" w:rsidR="006E1782" w:rsidRDefault="006E1782" w:rsidP="00516D1F">
            <w:pPr>
              <w:jc w:val="center"/>
            </w:pPr>
            <w:r>
              <w:t>Lean Tool</w:t>
            </w:r>
          </w:p>
        </w:tc>
        <w:tc>
          <w:tcPr>
            <w:tcW w:w="6520" w:type="dxa"/>
          </w:tcPr>
          <w:p w14:paraId="2514D2CC" w14:textId="77777777" w:rsidR="006E1782" w:rsidRDefault="006E1782" w:rsidP="00516D1F">
            <w:pPr>
              <w:jc w:val="center"/>
            </w:pPr>
            <w:r>
              <w:t>Focus Areas</w:t>
            </w:r>
          </w:p>
        </w:tc>
        <w:tc>
          <w:tcPr>
            <w:tcW w:w="5387" w:type="dxa"/>
          </w:tcPr>
          <w:p w14:paraId="2AE79A9A" w14:textId="77777777" w:rsidR="006E1782" w:rsidRDefault="006E1782" w:rsidP="00516D1F">
            <w:r>
              <w:t>2018-2019 new or continued Focus areas by the practice are:</w:t>
            </w:r>
          </w:p>
        </w:tc>
      </w:tr>
      <w:tr w:rsidR="006E1782" w14:paraId="273B6D4E" w14:textId="77777777" w:rsidTr="006E1782">
        <w:tc>
          <w:tcPr>
            <w:tcW w:w="2694" w:type="dxa"/>
          </w:tcPr>
          <w:p w14:paraId="5BFED593" w14:textId="77777777" w:rsidR="006E1782" w:rsidRDefault="006E1782" w:rsidP="00516D1F"/>
          <w:p w14:paraId="5A544756" w14:textId="77777777" w:rsidR="006E1782" w:rsidRPr="0066546B" w:rsidRDefault="006E1782" w:rsidP="00516D1F">
            <w:pPr>
              <w:rPr>
                <w:b/>
              </w:rPr>
            </w:pPr>
            <w:r w:rsidRPr="0066546B">
              <w:rPr>
                <w:b/>
              </w:rPr>
              <w:t xml:space="preserve">Workplace Organisation </w:t>
            </w:r>
          </w:p>
          <w:p w14:paraId="6E418D66" w14:textId="77777777" w:rsidR="006E1782" w:rsidRPr="00D40CE3" w:rsidRDefault="006E1782" w:rsidP="00516D1F">
            <w:pPr>
              <w:rPr>
                <w:i/>
              </w:rPr>
            </w:pPr>
            <w:r>
              <w:rPr>
                <w:i/>
              </w:rPr>
              <w:t>5S</w:t>
            </w:r>
          </w:p>
        </w:tc>
        <w:tc>
          <w:tcPr>
            <w:tcW w:w="6520" w:type="dxa"/>
          </w:tcPr>
          <w:p w14:paraId="63DA761E" w14:textId="77777777" w:rsidR="006E1782" w:rsidRPr="006E1782" w:rsidRDefault="006E1782" w:rsidP="00516D1F">
            <w:pPr>
              <w:pStyle w:val="ListParagraph"/>
              <w:numPr>
                <w:ilvl w:val="0"/>
                <w:numId w:val="3"/>
              </w:numPr>
            </w:pPr>
            <w:r w:rsidRPr="006E1782">
              <w:t>5S events (facility and electronic filing systems)</w:t>
            </w:r>
          </w:p>
          <w:p w14:paraId="4EF244AC" w14:textId="77777777" w:rsidR="006E1782" w:rsidRPr="006E1782" w:rsidRDefault="006E1782" w:rsidP="00516D1F">
            <w:pPr>
              <w:pStyle w:val="ListParagraph"/>
              <w:numPr>
                <w:ilvl w:val="0"/>
                <w:numId w:val="3"/>
              </w:numPr>
            </w:pPr>
            <w:r w:rsidRPr="006E1782">
              <w:t>Huddles</w:t>
            </w:r>
          </w:p>
          <w:p w14:paraId="3F416A47" w14:textId="77777777" w:rsidR="006E1782" w:rsidRPr="006E1782" w:rsidRDefault="006E1782" w:rsidP="00516D1F">
            <w:pPr>
              <w:pStyle w:val="ListParagraph"/>
              <w:numPr>
                <w:ilvl w:val="0"/>
                <w:numId w:val="3"/>
              </w:numPr>
            </w:pPr>
            <w:r w:rsidRPr="006E1782">
              <w:t xml:space="preserve">Flow initiatives </w:t>
            </w:r>
          </w:p>
          <w:p w14:paraId="4B96FFEE" w14:textId="77777777" w:rsidR="006E1782" w:rsidRPr="006E1782" w:rsidRDefault="006E1782" w:rsidP="00516D1F"/>
        </w:tc>
        <w:tc>
          <w:tcPr>
            <w:tcW w:w="5387" w:type="dxa"/>
          </w:tcPr>
          <w:p w14:paraId="7AE53B01" w14:textId="77777777" w:rsidR="006E1782" w:rsidRDefault="006E1782" w:rsidP="00516D1F">
            <w:pPr>
              <w:pStyle w:val="ListParagraph"/>
              <w:numPr>
                <w:ilvl w:val="0"/>
                <w:numId w:val="16"/>
              </w:numPr>
            </w:pPr>
            <w:r>
              <w:t>a</w:t>
            </w:r>
          </w:p>
          <w:p w14:paraId="471584A2" w14:textId="77777777" w:rsidR="006E1782" w:rsidRDefault="006E1782" w:rsidP="00516D1F">
            <w:pPr>
              <w:pStyle w:val="ListParagraph"/>
              <w:numPr>
                <w:ilvl w:val="0"/>
                <w:numId w:val="16"/>
              </w:numPr>
            </w:pPr>
            <w:r>
              <w:t>b</w:t>
            </w:r>
          </w:p>
          <w:p w14:paraId="1F8E0AA7" w14:textId="77777777" w:rsidR="006E1782" w:rsidRDefault="006E1782" w:rsidP="00516D1F">
            <w:pPr>
              <w:pStyle w:val="ListParagraph"/>
              <w:numPr>
                <w:ilvl w:val="0"/>
                <w:numId w:val="16"/>
              </w:numPr>
            </w:pPr>
            <w:r>
              <w:t>c</w:t>
            </w:r>
          </w:p>
        </w:tc>
      </w:tr>
      <w:tr w:rsidR="006E1782" w14:paraId="3DE6F5B7" w14:textId="77777777" w:rsidTr="006E1782">
        <w:tc>
          <w:tcPr>
            <w:tcW w:w="2694" w:type="dxa"/>
          </w:tcPr>
          <w:p w14:paraId="2DDD0B80" w14:textId="77777777" w:rsidR="006E1782" w:rsidRDefault="006E1782" w:rsidP="00516D1F"/>
          <w:p w14:paraId="140EEFE4" w14:textId="77777777" w:rsidR="006E1782" w:rsidRPr="0066546B" w:rsidRDefault="006E1782" w:rsidP="00516D1F">
            <w:pPr>
              <w:rPr>
                <w:b/>
              </w:rPr>
            </w:pPr>
            <w:r w:rsidRPr="0066546B">
              <w:rPr>
                <w:b/>
              </w:rPr>
              <w:t xml:space="preserve">Visual Workplace </w:t>
            </w:r>
          </w:p>
          <w:p w14:paraId="1C15AEC2" w14:textId="77777777" w:rsidR="006E1782" w:rsidRPr="0066546B" w:rsidRDefault="006E1782" w:rsidP="00516D1F">
            <w:pPr>
              <w:rPr>
                <w:i/>
              </w:rPr>
            </w:pPr>
            <w:r>
              <w:rPr>
                <w:i/>
              </w:rPr>
              <w:t>Visual management, standardisation</w:t>
            </w:r>
          </w:p>
        </w:tc>
        <w:tc>
          <w:tcPr>
            <w:tcW w:w="6520" w:type="dxa"/>
          </w:tcPr>
          <w:p w14:paraId="06DE1369" w14:textId="77777777" w:rsidR="006E1782" w:rsidRPr="006E1782" w:rsidRDefault="006E1782" w:rsidP="00516D1F">
            <w:pPr>
              <w:pStyle w:val="ListParagraph"/>
              <w:numPr>
                <w:ilvl w:val="0"/>
                <w:numId w:val="2"/>
              </w:numPr>
            </w:pPr>
            <w:r w:rsidRPr="006E1782">
              <w:t>Team Boards</w:t>
            </w:r>
          </w:p>
          <w:p w14:paraId="109B48D6" w14:textId="77777777" w:rsidR="006E1782" w:rsidRPr="006E1782" w:rsidRDefault="006E1782" w:rsidP="00516D1F">
            <w:pPr>
              <w:pStyle w:val="ListParagraph"/>
              <w:numPr>
                <w:ilvl w:val="0"/>
                <w:numId w:val="2"/>
              </w:numPr>
            </w:pPr>
            <w:r w:rsidRPr="006E1782">
              <w:t>One Point Lessons</w:t>
            </w:r>
          </w:p>
          <w:p w14:paraId="3045FB3B" w14:textId="77777777" w:rsidR="006E1782" w:rsidRPr="006E1782" w:rsidRDefault="006E1782" w:rsidP="00516D1F">
            <w:pPr>
              <w:pStyle w:val="ListParagraph"/>
              <w:numPr>
                <w:ilvl w:val="0"/>
                <w:numId w:val="2"/>
              </w:numPr>
            </w:pPr>
            <w:r w:rsidRPr="006E1782">
              <w:t>Checklists</w:t>
            </w:r>
          </w:p>
          <w:p w14:paraId="07C3D6D6" w14:textId="77777777" w:rsidR="006E1782" w:rsidRPr="006E1782" w:rsidRDefault="006E1782" w:rsidP="00516D1F">
            <w:pPr>
              <w:pStyle w:val="ListParagraph"/>
              <w:numPr>
                <w:ilvl w:val="0"/>
                <w:numId w:val="2"/>
              </w:numPr>
            </w:pPr>
            <w:r w:rsidRPr="006E1782">
              <w:t xml:space="preserve">Flow charts </w:t>
            </w:r>
          </w:p>
          <w:p w14:paraId="7F157F65" w14:textId="77777777" w:rsidR="006E1782" w:rsidRPr="006E1782" w:rsidRDefault="006E1782" w:rsidP="00516D1F">
            <w:pPr>
              <w:pStyle w:val="ListParagraph"/>
              <w:numPr>
                <w:ilvl w:val="0"/>
                <w:numId w:val="2"/>
              </w:numPr>
            </w:pPr>
            <w:r w:rsidRPr="006E1782">
              <w:t>Stock and inventory areas labelled</w:t>
            </w:r>
          </w:p>
          <w:p w14:paraId="76C5339C" w14:textId="77777777" w:rsidR="006E1782" w:rsidRPr="006E1782" w:rsidRDefault="006E1782" w:rsidP="00516D1F">
            <w:pPr>
              <w:pStyle w:val="ListParagraph"/>
              <w:numPr>
                <w:ilvl w:val="0"/>
                <w:numId w:val="2"/>
              </w:numPr>
            </w:pPr>
            <w:r w:rsidRPr="006E1782">
              <w:t xml:space="preserve">Kanban </w:t>
            </w:r>
          </w:p>
        </w:tc>
        <w:tc>
          <w:tcPr>
            <w:tcW w:w="5387" w:type="dxa"/>
          </w:tcPr>
          <w:p w14:paraId="0659D37F" w14:textId="77777777" w:rsidR="006E1782" w:rsidRDefault="006E1782" w:rsidP="00516D1F">
            <w:pPr>
              <w:pStyle w:val="ListParagraph"/>
              <w:numPr>
                <w:ilvl w:val="0"/>
                <w:numId w:val="17"/>
              </w:numPr>
            </w:pPr>
            <w:r>
              <w:t>a</w:t>
            </w:r>
          </w:p>
          <w:p w14:paraId="3F13714C" w14:textId="77777777" w:rsidR="006E1782" w:rsidRDefault="006E1782" w:rsidP="00516D1F">
            <w:pPr>
              <w:pStyle w:val="ListParagraph"/>
              <w:numPr>
                <w:ilvl w:val="0"/>
                <w:numId w:val="17"/>
              </w:numPr>
            </w:pPr>
            <w:r>
              <w:t>b</w:t>
            </w:r>
          </w:p>
          <w:p w14:paraId="67EE595B" w14:textId="77777777" w:rsidR="006E1782" w:rsidRDefault="006E1782" w:rsidP="00516D1F">
            <w:pPr>
              <w:pStyle w:val="ListParagraph"/>
              <w:numPr>
                <w:ilvl w:val="0"/>
                <w:numId w:val="17"/>
              </w:numPr>
            </w:pPr>
            <w:r>
              <w:t>c</w:t>
            </w:r>
          </w:p>
        </w:tc>
      </w:tr>
      <w:tr w:rsidR="006E1782" w14:paraId="0093AEBD" w14:textId="77777777" w:rsidTr="006E1782">
        <w:tc>
          <w:tcPr>
            <w:tcW w:w="2694" w:type="dxa"/>
          </w:tcPr>
          <w:p w14:paraId="606D3868" w14:textId="77777777" w:rsidR="006E1782" w:rsidRPr="0066546B" w:rsidRDefault="006E1782" w:rsidP="00516D1F">
            <w:pPr>
              <w:rPr>
                <w:b/>
              </w:rPr>
            </w:pPr>
          </w:p>
          <w:p w14:paraId="5919E032" w14:textId="77777777" w:rsidR="006E1782" w:rsidRDefault="006E1782" w:rsidP="00516D1F">
            <w:r w:rsidRPr="0066546B">
              <w:rPr>
                <w:b/>
              </w:rPr>
              <w:t>Contin</w:t>
            </w:r>
            <w:r>
              <w:rPr>
                <w:b/>
              </w:rPr>
              <w:t>u</w:t>
            </w:r>
            <w:r w:rsidRPr="0066546B">
              <w:rPr>
                <w:b/>
              </w:rPr>
              <w:t>ous Improvement</w:t>
            </w:r>
            <w:r>
              <w:t xml:space="preserve"> </w:t>
            </w:r>
          </w:p>
        </w:tc>
        <w:tc>
          <w:tcPr>
            <w:tcW w:w="6520" w:type="dxa"/>
          </w:tcPr>
          <w:p w14:paraId="50BAC604" w14:textId="77777777" w:rsidR="006E1782" w:rsidRPr="006E1782" w:rsidRDefault="006E1782" w:rsidP="00516D1F">
            <w:pPr>
              <w:pStyle w:val="ListParagraph"/>
              <w:numPr>
                <w:ilvl w:val="0"/>
                <w:numId w:val="4"/>
              </w:numPr>
            </w:pPr>
            <w:r w:rsidRPr="006E1782">
              <w:t>Process mapping workshops (the value-stream)</w:t>
            </w:r>
          </w:p>
          <w:p w14:paraId="284B57DA" w14:textId="77777777" w:rsidR="006E1782" w:rsidRPr="006E1782" w:rsidRDefault="006E1782" w:rsidP="00516D1F">
            <w:pPr>
              <w:pStyle w:val="ListParagraph"/>
              <w:numPr>
                <w:ilvl w:val="0"/>
                <w:numId w:val="4"/>
              </w:numPr>
            </w:pPr>
            <w:r w:rsidRPr="006E1782">
              <w:t>Lean Teams</w:t>
            </w:r>
          </w:p>
          <w:p w14:paraId="6D761C36" w14:textId="77777777" w:rsidR="006E1782" w:rsidRPr="006E1782" w:rsidRDefault="006E1782" w:rsidP="00516D1F">
            <w:pPr>
              <w:pStyle w:val="ListParagraph"/>
              <w:numPr>
                <w:ilvl w:val="0"/>
                <w:numId w:val="4"/>
              </w:numPr>
            </w:pPr>
            <w:r w:rsidRPr="006E1782">
              <w:t xml:space="preserve">Professional development opportunities/initiatives </w:t>
            </w:r>
          </w:p>
          <w:p w14:paraId="67253189" w14:textId="77777777" w:rsidR="006E1782" w:rsidRPr="006E1782" w:rsidRDefault="006E1782" w:rsidP="00516D1F">
            <w:pPr>
              <w:pStyle w:val="ListParagraph"/>
              <w:numPr>
                <w:ilvl w:val="0"/>
                <w:numId w:val="4"/>
              </w:numPr>
            </w:pPr>
            <w:r w:rsidRPr="006E1782">
              <w:t xml:space="preserve">Attendance at HCH Lean Peer reviews </w:t>
            </w:r>
          </w:p>
          <w:p w14:paraId="18EA4098" w14:textId="77777777" w:rsidR="006E1782" w:rsidRPr="006E1782" w:rsidRDefault="006E1782" w:rsidP="00516D1F">
            <w:pPr>
              <w:pStyle w:val="ListParagraph"/>
              <w:numPr>
                <w:ilvl w:val="0"/>
                <w:numId w:val="4"/>
              </w:numPr>
            </w:pPr>
            <w:r w:rsidRPr="006E1782">
              <w:t>Suggestion Boxes/Ideas Boards</w:t>
            </w:r>
          </w:p>
          <w:p w14:paraId="6DBCC94E" w14:textId="77777777" w:rsidR="006E1782" w:rsidRPr="006E1782" w:rsidRDefault="006E1782" w:rsidP="00516D1F">
            <w:pPr>
              <w:pStyle w:val="ListParagraph"/>
              <w:numPr>
                <w:ilvl w:val="0"/>
                <w:numId w:val="4"/>
              </w:numPr>
            </w:pPr>
            <w:r w:rsidRPr="006E1782">
              <w:t>Daily Lean, Project Lean and Lean Culture improvement</w:t>
            </w:r>
          </w:p>
        </w:tc>
        <w:tc>
          <w:tcPr>
            <w:tcW w:w="5387" w:type="dxa"/>
          </w:tcPr>
          <w:p w14:paraId="7E83971D" w14:textId="77777777" w:rsidR="006E1782" w:rsidRDefault="006E1782" w:rsidP="00516D1F">
            <w:pPr>
              <w:pStyle w:val="ListParagraph"/>
              <w:numPr>
                <w:ilvl w:val="0"/>
                <w:numId w:val="19"/>
              </w:numPr>
            </w:pPr>
            <w:r>
              <w:t>a</w:t>
            </w:r>
          </w:p>
          <w:p w14:paraId="19493563" w14:textId="77777777" w:rsidR="006E1782" w:rsidRDefault="006E1782" w:rsidP="00516D1F">
            <w:pPr>
              <w:pStyle w:val="ListParagraph"/>
              <w:numPr>
                <w:ilvl w:val="0"/>
                <w:numId w:val="19"/>
              </w:numPr>
            </w:pPr>
            <w:r>
              <w:t>b</w:t>
            </w:r>
          </w:p>
          <w:p w14:paraId="2891E890" w14:textId="77777777" w:rsidR="006E1782" w:rsidRDefault="006E1782" w:rsidP="00516D1F">
            <w:pPr>
              <w:pStyle w:val="ListParagraph"/>
              <w:numPr>
                <w:ilvl w:val="0"/>
                <w:numId w:val="19"/>
              </w:numPr>
            </w:pPr>
            <w:r>
              <w:t>c</w:t>
            </w:r>
          </w:p>
        </w:tc>
      </w:tr>
      <w:tr w:rsidR="006E1782" w14:paraId="257DCE26" w14:textId="77777777" w:rsidTr="006E1782">
        <w:tc>
          <w:tcPr>
            <w:tcW w:w="2694" w:type="dxa"/>
          </w:tcPr>
          <w:p w14:paraId="3CA334A5" w14:textId="77777777" w:rsidR="006E1782" w:rsidRDefault="006E1782" w:rsidP="00516D1F"/>
          <w:p w14:paraId="5C276952" w14:textId="77777777" w:rsidR="006E1782" w:rsidRPr="0066546B" w:rsidRDefault="006E1782" w:rsidP="00516D1F">
            <w:pPr>
              <w:rPr>
                <w:b/>
              </w:rPr>
            </w:pPr>
            <w:r w:rsidRPr="0066546B">
              <w:rPr>
                <w:b/>
              </w:rPr>
              <w:t xml:space="preserve">Lean Leadership </w:t>
            </w:r>
          </w:p>
        </w:tc>
        <w:tc>
          <w:tcPr>
            <w:tcW w:w="6520" w:type="dxa"/>
          </w:tcPr>
          <w:p w14:paraId="6F0049C0" w14:textId="77777777" w:rsidR="006E1782" w:rsidRPr="006E1782" w:rsidRDefault="006E1782" w:rsidP="00516D1F">
            <w:pPr>
              <w:pStyle w:val="ListParagraph"/>
              <w:numPr>
                <w:ilvl w:val="0"/>
                <w:numId w:val="5"/>
              </w:numPr>
            </w:pPr>
            <w:r w:rsidRPr="006E1782">
              <w:t>Standard Leader questions</w:t>
            </w:r>
          </w:p>
          <w:p w14:paraId="791A3838" w14:textId="77777777" w:rsidR="006E1782" w:rsidRPr="006E1782" w:rsidRDefault="006E1782" w:rsidP="00516D1F">
            <w:pPr>
              <w:pStyle w:val="ListParagraph"/>
              <w:numPr>
                <w:ilvl w:val="0"/>
                <w:numId w:val="5"/>
              </w:numPr>
            </w:pPr>
            <w:r w:rsidRPr="006E1782">
              <w:t>Professional development opportunities</w:t>
            </w:r>
          </w:p>
          <w:p w14:paraId="7DEBA4B7" w14:textId="77777777" w:rsidR="006E1782" w:rsidRPr="006E1782" w:rsidRDefault="006E1782" w:rsidP="00516D1F">
            <w:pPr>
              <w:pStyle w:val="ListParagraph"/>
              <w:numPr>
                <w:ilvl w:val="0"/>
                <w:numId w:val="5"/>
              </w:numPr>
            </w:pPr>
            <w:r w:rsidRPr="006E1782">
              <w:t>Attendance at HCH Lean Peer reviews</w:t>
            </w:r>
          </w:p>
          <w:p w14:paraId="541B01BB" w14:textId="77777777" w:rsidR="006E1782" w:rsidRPr="006E1782" w:rsidRDefault="006E1782" w:rsidP="00516D1F">
            <w:pPr>
              <w:pStyle w:val="ListParagraph"/>
              <w:numPr>
                <w:ilvl w:val="0"/>
                <w:numId w:val="5"/>
              </w:numPr>
            </w:pPr>
            <w:r w:rsidRPr="006E1782">
              <w:t>Gemba walks/Rounding</w:t>
            </w:r>
          </w:p>
          <w:p w14:paraId="2B1E4983" w14:textId="77777777" w:rsidR="006E1782" w:rsidRPr="006E1782" w:rsidRDefault="006E1782" w:rsidP="00516D1F">
            <w:pPr>
              <w:pStyle w:val="ListParagraph"/>
              <w:numPr>
                <w:ilvl w:val="0"/>
                <w:numId w:val="5"/>
              </w:numPr>
            </w:pPr>
            <w:r w:rsidRPr="006E1782">
              <w:t>Full staff training for the practice staff</w:t>
            </w:r>
          </w:p>
        </w:tc>
        <w:tc>
          <w:tcPr>
            <w:tcW w:w="5387" w:type="dxa"/>
          </w:tcPr>
          <w:p w14:paraId="43F6F39E" w14:textId="77777777" w:rsidR="006E1782" w:rsidRDefault="006E1782" w:rsidP="00516D1F">
            <w:pPr>
              <w:pStyle w:val="ListParagraph"/>
              <w:numPr>
                <w:ilvl w:val="0"/>
                <w:numId w:val="21"/>
              </w:numPr>
            </w:pPr>
            <w:r>
              <w:t>a</w:t>
            </w:r>
          </w:p>
          <w:p w14:paraId="73ECC3BF" w14:textId="77777777" w:rsidR="006E1782" w:rsidRDefault="006E1782" w:rsidP="00516D1F">
            <w:pPr>
              <w:pStyle w:val="ListParagraph"/>
              <w:numPr>
                <w:ilvl w:val="0"/>
                <w:numId w:val="21"/>
              </w:numPr>
            </w:pPr>
            <w:r>
              <w:t>b</w:t>
            </w:r>
          </w:p>
          <w:p w14:paraId="5D1E5DF0" w14:textId="77777777" w:rsidR="006E1782" w:rsidRDefault="006E1782" w:rsidP="00516D1F">
            <w:pPr>
              <w:pStyle w:val="ListParagraph"/>
              <w:numPr>
                <w:ilvl w:val="0"/>
                <w:numId w:val="21"/>
              </w:numPr>
            </w:pPr>
            <w:r>
              <w:t>c</w:t>
            </w:r>
          </w:p>
          <w:p w14:paraId="71069B39" w14:textId="77777777" w:rsidR="006E1782" w:rsidRDefault="006E1782" w:rsidP="00516D1F">
            <w:pPr>
              <w:ind w:left="360"/>
            </w:pPr>
          </w:p>
        </w:tc>
      </w:tr>
      <w:tr w:rsidR="006E1782" w14:paraId="684A3989" w14:textId="77777777" w:rsidTr="006E1782">
        <w:tc>
          <w:tcPr>
            <w:tcW w:w="2694" w:type="dxa"/>
          </w:tcPr>
          <w:p w14:paraId="665A45C5" w14:textId="77777777" w:rsidR="006E1782" w:rsidRDefault="006E1782" w:rsidP="00516D1F">
            <w:pPr>
              <w:rPr>
                <w:b/>
              </w:rPr>
            </w:pPr>
          </w:p>
          <w:p w14:paraId="303378B9" w14:textId="77777777" w:rsidR="006E1782" w:rsidRPr="0066546B" w:rsidRDefault="006E1782" w:rsidP="00516D1F">
            <w:pPr>
              <w:rPr>
                <w:b/>
              </w:rPr>
            </w:pPr>
            <w:r w:rsidRPr="0066546B">
              <w:rPr>
                <w:b/>
              </w:rPr>
              <w:t>Structured Problem Solving</w:t>
            </w:r>
          </w:p>
          <w:p w14:paraId="41AB2919" w14:textId="77777777" w:rsidR="006E1782" w:rsidRDefault="006E1782" w:rsidP="00516D1F">
            <w:r>
              <w:rPr>
                <w:i/>
              </w:rPr>
              <w:t xml:space="preserve">Plan Do Check Act </w:t>
            </w:r>
          </w:p>
        </w:tc>
        <w:tc>
          <w:tcPr>
            <w:tcW w:w="6520" w:type="dxa"/>
          </w:tcPr>
          <w:p w14:paraId="5E548064" w14:textId="77777777" w:rsidR="006E1782" w:rsidRPr="006E1782" w:rsidRDefault="006E1782" w:rsidP="00516D1F">
            <w:pPr>
              <w:pStyle w:val="ListParagraph"/>
              <w:numPr>
                <w:ilvl w:val="0"/>
                <w:numId w:val="6"/>
              </w:numPr>
            </w:pPr>
            <w:r w:rsidRPr="006E1782">
              <w:t>Training/Workshops</w:t>
            </w:r>
          </w:p>
          <w:p w14:paraId="6ACE7423" w14:textId="77777777" w:rsidR="006E1782" w:rsidRPr="006E1782" w:rsidRDefault="006E1782" w:rsidP="00516D1F">
            <w:pPr>
              <w:pStyle w:val="ListParagraph"/>
              <w:numPr>
                <w:ilvl w:val="0"/>
                <w:numId w:val="6"/>
              </w:numPr>
            </w:pPr>
            <w:r w:rsidRPr="006E1782">
              <w:t>Implementation of Root cause analysis</w:t>
            </w:r>
          </w:p>
          <w:p w14:paraId="0D4A4D91" w14:textId="77777777" w:rsidR="006E1782" w:rsidRPr="006E1782" w:rsidRDefault="006E1782" w:rsidP="00516D1F">
            <w:pPr>
              <w:pStyle w:val="ListParagraph"/>
              <w:numPr>
                <w:ilvl w:val="0"/>
                <w:numId w:val="6"/>
              </w:numPr>
            </w:pPr>
            <w:r w:rsidRPr="006E1782">
              <w:t>Tracking and measuring and feeding back of PDCA cycle</w:t>
            </w:r>
          </w:p>
        </w:tc>
        <w:tc>
          <w:tcPr>
            <w:tcW w:w="5387" w:type="dxa"/>
          </w:tcPr>
          <w:p w14:paraId="768E680C" w14:textId="77777777" w:rsidR="006E1782" w:rsidRDefault="006E1782" w:rsidP="00516D1F">
            <w:pPr>
              <w:pStyle w:val="ListParagraph"/>
              <w:numPr>
                <w:ilvl w:val="0"/>
                <w:numId w:val="22"/>
              </w:numPr>
            </w:pPr>
            <w:r>
              <w:t>a</w:t>
            </w:r>
          </w:p>
          <w:p w14:paraId="503A934A" w14:textId="77777777" w:rsidR="006E1782" w:rsidRDefault="006E1782" w:rsidP="00516D1F">
            <w:pPr>
              <w:pStyle w:val="ListParagraph"/>
              <w:numPr>
                <w:ilvl w:val="0"/>
                <w:numId w:val="22"/>
              </w:numPr>
            </w:pPr>
            <w:r>
              <w:t>b</w:t>
            </w:r>
          </w:p>
          <w:p w14:paraId="72314C54" w14:textId="77777777" w:rsidR="006E1782" w:rsidRDefault="006E1782" w:rsidP="00516D1F">
            <w:pPr>
              <w:pStyle w:val="ListParagraph"/>
              <w:numPr>
                <w:ilvl w:val="0"/>
                <w:numId w:val="22"/>
              </w:numPr>
            </w:pPr>
            <w:r>
              <w:t>c</w:t>
            </w:r>
          </w:p>
        </w:tc>
      </w:tr>
    </w:tbl>
    <w:p w14:paraId="028E22E7" w14:textId="77777777" w:rsidR="006E1782" w:rsidRDefault="006E1782" w:rsidP="006E1782">
      <w:pPr>
        <w:rPr>
          <w:b/>
        </w:rPr>
      </w:pPr>
    </w:p>
    <w:p w14:paraId="21DD9B23" w14:textId="77777777" w:rsidR="006E1782" w:rsidRDefault="006E1782" w:rsidP="006E1782">
      <w:pPr>
        <w:rPr>
          <w:b/>
        </w:rPr>
      </w:pPr>
    </w:p>
    <w:p w14:paraId="4D954F6E" w14:textId="77777777" w:rsidR="006E1782" w:rsidRPr="00BF64FD" w:rsidRDefault="00BF64FD" w:rsidP="00193F00">
      <w:pPr>
        <w:rPr>
          <w:b/>
        </w:rPr>
      </w:pPr>
      <w:r w:rsidRPr="00BF64FD">
        <w:rPr>
          <w:b/>
        </w:rPr>
        <w:lastRenderedPageBreak/>
        <w:t xml:space="preserve">IV. </w:t>
      </w:r>
      <w:r w:rsidR="006E1782" w:rsidRPr="00BF64FD">
        <w:rPr>
          <w:b/>
        </w:rPr>
        <w:t>Appendix</w:t>
      </w:r>
    </w:p>
    <w:p w14:paraId="741504E7" w14:textId="77777777" w:rsidR="006E1782" w:rsidRDefault="006E1782" w:rsidP="00193F00"/>
    <w:p w14:paraId="6569F8DE" w14:textId="77777777" w:rsidR="006E1782" w:rsidRDefault="006E1782" w:rsidP="006E1782">
      <w:pPr>
        <w:pStyle w:val="ListParagraph"/>
        <w:numPr>
          <w:ilvl w:val="0"/>
          <w:numId w:val="24"/>
        </w:numPr>
      </w:pPr>
      <w:r>
        <w:t xml:space="preserve">Lean Maturity Matrix Table </w:t>
      </w:r>
    </w:p>
    <w:p w14:paraId="2D7D4CAB" w14:textId="77777777" w:rsidR="00BF64FD" w:rsidRDefault="00BF64FD" w:rsidP="00BF64FD">
      <w:pPr>
        <w:pStyle w:val="ListParagraph"/>
      </w:pPr>
    </w:p>
    <w:tbl>
      <w:tblPr>
        <w:tblW w:w="14727" w:type="dxa"/>
        <w:tblLook w:val="04A0" w:firstRow="1" w:lastRow="0" w:firstColumn="1" w:lastColumn="0" w:noHBand="0" w:noVBand="1"/>
      </w:tblPr>
      <w:tblGrid>
        <w:gridCol w:w="1426"/>
        <w:gridCol w:w="2501"/>
        <w:gridCol w:w="2501"/>
        <w:gridCol w:w="2501"/>
        <w:gridCol w:w="2501"/>
        <w:gridCol w:w="1000"/>
        <w:gridCol w:w="2297"/>
      </w:tblGrid>
      <w:tr w:rsidR="00BF64FD" w:rsidRPr="00BF64FD" w14:paraId="46A629E6" w14:textId="77777777" w:rsidTr="00BF64FD">
        <w:trPr>
          <w:trHeight w:val="400"/>
        </w:trPr>
        <w:tc>
          <w:tcPr>
            <w:tcW w:w="3927" w:type="dxa"/>
            <w:gridSpan w:val="2"/>
            <w:vMerge w:val="restart"/>
            <w:tcBorders>
              <w:top w:val="nil"/>
              <w:left w:val="nil"/>
              <w:bottom w:val="nil"/>
              <w:right w:val="nil"/>
            </w:tcBorders>
            <w:shd w:val="clear" w:color="auto" w:fill="auto"/>
            <w:noWrap/>
            <w:vAlign w:val="bottom"/>
            <w:hideMark/>
          </w:tcPr>
          <w:p w14:paraId="3AF304CD" w14:textId="77777777" w:rsidR="00BF64FD" w:rsidRPr="00BF64FD" w:rsidRDefault="00BF64FD" w:rsidP="00BF64FD">
            <w:pPr>
              <w:rPr>
                <w:rFonts w:ascii="Times New Roman" w:eastAsia="Times New Roman" w:hAnsi="Times New Roman" w:cs="Times New Roman"/>
                <w:sz w:val="24"/>
                <w:szCs w:val="24"/>
                <w:lang w:val="en-US"/>
              </w:rPr>
            </w:pPr>
          </w:p>
        </w:tc>
        <w:tc>
          <w:tcPr>
            <w:tcW w:w="2501" w:type="dxa"/>
            <w:vMerge w:val="restart"/>
            <w:tcBorders>
              <w:top w:val="nil"/>
              <w:left w:val="nil"/>
              <w:bottom w:val="single" w:sz="4" w:space="0" w:color="000000"/>
              <w:right w:val="nil"/>
            </w:tcBorders>
            <w:shd w:val="clear" w:color="auto" w:fill="auto"/>
            <w:noWrap/>
            <w:vAlign w:val="bottom"/>
            <w:hideMark/>
          </w:tcPr>
          <w:p w14:paraId="180C0DA8" w14:textId="77777777" w:rsidR="00BF64FD" w:rsidRPr="00BF64FD" w:rsidRDefault="00BF64FD" w:rsidP="00BF64FD">
            <w:pPr>
              <w:rPr>
                <w:rFonts w:eastAsia="Times New Roman"/>
                <w:b/>
                <w:bCs/>
                <w:color w:val="000000"/>
                <w:lang w:val="en-US"/>
              </w:rPr>
            </w:pPr>
            <w:r w:rsidRPr="00BF64FD">
              <w:rPr>
                <w:rFonts w:eastAsia="Times New Roman"/>
                <w:b/>
                <w:bCs/>
                <w:color w:val="000000"/>
                <w:lang w:val="en-US"/>
              </w:rPr>
              <w:t>Practice:</w:t>
            </w:r>
          </w:p>
        </w:tc>
        <w:tc>
          <w:tcPr>
            <w:tcW w:w="2501" w:type="dxa"/>
            <w:vMerge w:val="restart"/>
            <w:tcBorders>
              <w:top w:val="nil"/>
              <w:left w:val="nil"/>
              <w:bottom w:val="single" w:sz="4" w:space="0" w:color="000000"/>
              <w:right w:val="nil"/>
            </w:tcBorders>
            <w:shd w:val="clear" w:color="auto" w:fill="auto"/>
            <w:noWrap/>
            <w:vAlign w:val="bottom"/>
            <w:hideMark/>
          </w:tcPr>
          <w:p w14:paraId="2174B010" w14:textId="77777777" w:rsidR="00BF64FD" w:rsidRPr="00BF64FD" w:rsidRDefault="00BF64FD" w:rsidP="00BF64FD">
            <w:pPr>
              <w:jc w:val="center"/>
              <w:rPr>
                <w:rFonts w:eastAsia="Times New Roman"/>
                <w:b/>
                <w:bCs/>
                <w:color w:val="000000"/>
                <w:lang w:val="en-US"/>
              </w:rPr>
            </w:pPr>
            <w:r w:rsidRPr="00BF64FD">
              <w:rPr>
                <w:rFonts w:eastAsia="Times New Roman"/>
                <w:b/>
                <w:bCs/>
                <w:color w:val="000000"/>
                <w:lang w:val="en-US"/>
              </w:rPr>
              <w:t xml:space="preserve">Version 1.0 </w:t>
            </w:r>
          </w:p>
        </w:tc>
        <w:tc>
          <w:tcPr>
            <w:tcW w:w="2501" w:type="dxa"/>
            <w:tcBorders>
              <w:top w:val="nil"/>
              <w:left w:val="nil"/>
              <w:bottom w:val="nil"/>
              <w:right w:val="nil"/>
            </w:tcBorders>
            <w:shd w:val="clear" w:color="auto" w:fill="auto"/>
            <w:noWrap/>
            <w:vAlign w:val="bottom"/>
            <w:hideMark/>
          </w:tcPr>
          <w:p w14:paraId="14931AF9" w14:textId="77777777" w:rsidR="00BF64FD" w:rsidRPr="00BF64FD" w:rsidRDefault="00BF64FD" w:rsidP="00BF64FD">
            <w:pPr>
              <w:jc w:val="right"/>
              <w:rPr>
                <w:rFonts w:eastAsia="Times New Roman"/>
                <w:b/>
                <w:bCs/>
                <w:color w:val="000000"/>
                <w:lang w:val="en-US"/>
              </w:rPr>
            </w:pPr>
            <w:r w:rsidRPr="00BF64FD">
              <w:rPr>
                <w:rFonts w:eastAsia="Times New Roman"/>
                <w:b/>
                <w:bCs/>
                <w:color w:val="000000"/>
                <w:lang w:val="en-US"/>
              </w:rPr>
              <w:t>Assessor:</w:t>
            </w:r>
          </w:p>
        </w:tc>
        <w:tc>
          <w:tcPr>
            <w:tcW w:w="1000" w:type="dxa"/>
            <w:tcBorders>
              <w:top w:val="nil"/>
              <w:left w:val="nil"/>
              <w:bottom w:val="single" w:sz="4" w:space="0" w:color="auto"/>
              <w:right w:val="nil"/>
            </w:tcBorders>
            <w:shd w:val="clear" w:color="auto" w:fill="auto"/>
            <w:noWrap/>
            <w:vAlign w:val="bottom"/>
            <w:hideMark/>
          </w:tcPr>
          <w:p w14:paraId="6A7E8F08" w14:textId="77777777" w:rsidR="00BF64FD" w:rsidRPr="00BF64FD" w:rsidRDefault="00BF64FD" w:rsidP="00BF64FD">
            <w:pPr>
              <w:rPr>
                <w:rFonts w:eastAsia="Times New Roman"/>
                <w:color w:val="000000"/>
                <w:lang w:val="en-US"/>
              </w:rPr>
            </w:pPr>
            <w:r w:rsidRPr="00BF64FD">
              <w:rPr>
                <w:rFonts w:eastAsia="Times New Roman"/>
                <w:color w:val="000000"/>
                <w:lang w:val="en-US"/>
              </w:rPr>
              <w:t> </w:t>
            </w:r>
          </w:p>
        </w:tc>
        <w:tc>
          <w:tcPr>
            <w:tcW w:w="2297" w:type="dxa"/>
            <w:tcBorders>
              <w:top w:val="nil"/>
              <w:left w:val="nil"/>
              <w:bottom w:val="single" w:sz="4" w:space="0" w:color="auto"/>
              <w:right w:val="nil"/>
            </w:tcBorders>
            <w:shd w:val="clear" w:color="auto" w:fill="auto"/>
            <w:noWrap/>
            <w:vAlign w:val="bottom"/>
            <w:hideMark/>
          </w:tcPr>
          <w:p w14:paraId="1442182D" w14:textId="77777777" w:rsidR="00BF64FD" w:rsidRPr="00BF64FD" w:rsidRDefault="00BF64FD" w:rsidP="00BF64FD">
            <w:pPr>
              <w:rPr>
                <w:rFonts w:ascii="Calibri" w:eastAsia="Times New Roman" w:hAnsi="Calibri" w:cs="Calibri"/>
                <w:color w:val="000000"/>
                <w:sz w:val="24"/>
                <w:szCs w:val="24"/>
                <w:lang w:val="en-US"/>
              </w:rPr>
            </w:pPr>
            <w:r w:rsidRPr="00BF64FD">
              <w:rPr>
                <w:rFonts w:ascii="Calibri" w:eastAsia="Times New Roman" w:hAnsi="Calibri" w:cs="Calibri"/>
                <w:color w:val="000000"/>
                <w:sz w:val="24"/>
                <w:szCs w:val="24"/>
                <w:lang w:val="en-US"/>
              </w:rPr>
              <w:t> </w:t>
            </w:r>
          </w:p>
        </w:tc>
      </w:tr>
      <w:tr w:rsidR="00BF64FD" w:rsidRPr="00BF64FD" w14:paraId="794B145F" w14:textId="77777777" w:rsidTr="00BF64FD">
        <w:trPr>
          <w:trHeight w:val="400"/>
        </w:trPr>
        <w:tc>
          <w:tcPr>
            <w:tcW w:w="3927" w:type="dxa"/>
            <w:gridSpan w:val="2"/>
            <w:vMerge/>
            <w:tcBorders>
              <w:top w:val="nil"/>
              <w:left w:val="nil"/>
              <w:bottom w:val="nil"/>
              <w:right w:val="nil"/>
            </w:tcBorders>
            <w:vAlign w:val="center"/>
            <w:hideMark/>
          </w:tcPr>
          <w:p w14:paraId="6FA23531" w14:textId="77777777" w:rsidR="00BF64FD" w:rsidRPr="00BF64FD" w:rsidRDefault="00BF64FD" w:rsidP="00BF64FD">
            <w:pPr>
              <w:rPr>
                <w:rFonts w:ascii="Times New Roman" w:eastAsia="Times New Roman" w:hAnsi="Times New Roman" w:cs="Times New Roman"/>
                <w:sz w:val="24"/>
                <w:szCs w:val="24"/>
                <w:lang w:val="en-US"/>
              </w:rPr>
            </w:pPr>
          </w:p>
        </w:tc>
        <w:tc>
          <w:tcPr>
            <w:tcW w:w="2501" w:type="dxa"/>
            <w:vMerge/>
            <w:tcBorders>
              <w:top w:val="nil"/>
              <w:left w:val="nil"/>
              <w:bottom w:val="single" w:sz="4" w:space="0" w:color="000000"/>
              <w:right w:val="nil"/>
            </w:tcBorders>
            <w:vAlign w:val="center"/>
            <w:hideMark/>
          </w:tcPr>
          <w:p w14:paraId="3CDF946F" w14:textId="77777777" w:rsidR="00BF64FD" w:rsidRPr="00BF64FD" w:rsidRDefault="00BF64FD" w:rsidP="00BF64FD">
            <w:pPr>
              <w:rPr>
                <w:rFonts w:eastAsia="Times New Roman"/>
                <w:b/>
                <w:bCs/>
                <w:color w:val="000000"/>
                <w:lang w:val="en-US"/>
              </w:rPr>
            </w:pPr>
          </w:p>
        </w:tc>
        <w:tc>
          <w:tcPr>
            <w:tcW w:w="2501" w:type="dxa"/>
            <w:vMerge/>
            <w:tcBorders>
              <w:top w:val="nil"/>
              <w:left w:val="nil"/>
              <w:bottom w:val="single" w:sz="4" w:space="0" w:color="000000"/>
              <w:right w:val="nil"/>
            </w:tcBorders>
            <w:vAlign w:val="center"/>
            <w:hideMark/>
          </w:tcPr>
          <w:p w14:paraId="684E3512" w14:textId="77777777" w:rsidR="00BF64FD" w:rsidRPr="00BF64FD" w:rsidRDefault="00BF64FD" w:rsidP="00BF64FD">
            <w:pPr>
              <w:rPr>
                <w:rFonts w:eastAsia="Times New Roman"/>
                <w:b/>
                <w:bCs/>
                <w:color w:val="000000"/>
                <w:lang w:val="en-US"/>
              </w:rPr>
            </w:pPr>
          </w:p>
        </w:tc>
        <w:tc>
          <w:tcPr>
            <w:tcW w:w="2501" w:type="dxa"/>
            <w:tcBorders>
              <w:top w:val="nil"/>
              <w:left w:val="nil"/>
              <w:bottom w:val="nil"/>
              <w:right w:val="nil"/>
            </w:tcBorders>
            <w:shd w:val="clear" w:color="auto" w:fill="auto"/>
            <w:noWrap/>
            <w:vAlign w:val="bottom"/>
            <w:hideMark/>
          </w:tcPr>
          <w:p w14:paraId="1B56F013" w14:textId="77777777" w:rsidR="00BF64FD" w:rsidRPr="00BF64FD" w:rsidRDefault="00BF64FD" w:rsidP="00BF64FD">
            <w:pPr>
              <w:jc w:val="right"/>
              <w:rPr>
                <w:rFonts w:eastAsia="Times New Roman"/>
                <w:b/>
                <w:bCs/>
                <w:color w:val="000000"/>
                <w:lang w:val="en-US"/>
              </w:rPr>
            </w:pPr>
            <w:r w:rsidRPr="00BF64FD">
              <w:rPr>
                <w:rFonts w:eastAsia="Times New Roman"/>
                <w:b/>
                <w:bCs/>
                <w:color w:val="000000"/>
                <w:lang w:val="en-US"/>
              </w:rPr>
              <w:t>Date:</w:t>
            </w:r>
          </w:p>
        </w:tc>
        <w:tc>
          <w:tcPr>
            <w:tcW w:w="1000" w:type="dxa"/>
            <w:tcBorders>
              <w:top w:val="nil"/>
              <w:left w:val="nil"/>
              <w:bottom w:val="nil"/>
              <w:right w:val="nil"/>
            </w:tcBorders>
            <w:shd w:val="clear" w:color="auto" w:fill="auto"/>
            <w:noWrap/>
            <w:vAlign w:val="bottom"/>
            <w:hideMark/>
          </w:tcPr>
          <w:p w14:paraId="7144B808" w14:textId="77777777" w:rsidR="00BF64FD" w:rsidRPr="00BF64FD" w:rsidRDefault="00BF64FD" w:rsidP="00BF64FD">
            <w:pPr>
              <w:jc w:val="right"/>
              <w:rPr>
                <w:rFonts w:eastAsia="Times New Roman"/>
                <w:b/>
                <w:bCs/>
                <w:color w:val="000000"/>
                <w:lang w:val="en-US"/>
              </w:rPr>
            </w:pPr>
          </w:p>
        </w:tc>
        <w:tc>
          <w:tcPr>
            <w:tcW w:w="2297" w:type="dxa"/>
            <w:tcBorders>
              <w:top w:val="nil"/>
              <w:left w:val="nil"/>
              <w:bottom w:val="nil"/>
              <w:right w:val="nil"/>
            </w:tcBorders>
            <w:shd w:val="clear" w:color="auto" w:fill="auto"/>
            <w:noWrap/>
            <w:vAlign w:val="bottom"/>
            <w:hideMark/>
          </w:tcPr>
          <w:p w14:paraId="7454EE68" w14:textId="77777777" w:rsidR="00BF64FD" w:rsidRPr="00BF64FD" w:rsidRDefault="00BF64FD" w:rsidP="00BF64FD">
            <w:pPr>
              <w:rPr>
                <w:rFonts w:ascii="Times New Roman" w:eastAsia="Times New Roman" w:hAnsi="Times New Roman" w:cs="Times New Roman"/>
                <w:sz w:val="20"/>
                <w:szCs w:val="20"/>
                <w:lang w:val="en-US"/>
              </w:rPr>
            </w:pPr>
          </w:p>
        </w:tc>
      </w:tr>
      <w:tr w:rsidR="00BF64FD" w:rsidRPr="00BF64FD" w14:paraId="25BEE458" w14:textId="77777777" w:rsidTr="00BF64FD">
        <w:trPr>
          <w:trHeight w:val="358"/>
        </w:trPr>
        <w:tc>
          <w:tcPr>
            <w:tcW w:w="1426" w:type="dxa"/>
            <w:tcBorders>
              <w:top w:val="nil"/>
              <w:left w:val="nil"/>
              <w:bottom w:val="nil"/>
              <w:right w:val="nil"/>
            </w:tcBorders>
            <w:shd w:val="clear" w:color="auto" w:fill="auto"/>
            <w:noWrap/>
            <w:vAlign w:val="bottom"/>
            <w:hideMark/>
          </w:tcPr>
          <w:p w14:paraId="505985CF" w14:textId="77777777" w:rsidR="00BF64FD" w:rsidRPr="00BF64FD" w:rsidRDefault="00BF64FD" w:rsidP="00BF64FD">
            <w:pPr>
              <w:rPr>
                <w:rFonts w:ascii="Times New Roman" w:eastAsia="Times New Roman" w:hAnsi="Times New Roman" w:cs="Times New Roman"/>
                <w:sz w:val="20"/>
                <w:szCs w:val="20"/>
                <w:lang w:val="en-US"/>
              </w:rPr>
            </w:pPr>
          </w:p>
        </w:tc>
        <w:tc>
          <w:tcPr>
            <w:tcW w:w="2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F3570" w14:textId="77777777" w:rsidR="00BF64FD" w:rsidRPr="00BF64FD" w:rsidRDefault="00BF64FD" w:rsidP="00BF64FD">
            <w:pPr>
              <w:jc w:val="center"/>
              <w:rPr>
                <w:rFonts w:eastAsia="Times New Roman"/>
                <w:b/>
                <w:bCs/>
                <w:color w:val="000000"/>
                <w:sz w:val="28"/>
                <w:szCs w:val="28"/>
                <w:lang w:val="en-US"/>
              </w:rPr>
            </w:pPr>
            <w:r w:rsidRPr="00BF64FD">
              <w:rPr>
                <w:rFonts w:eastAsia="Times New Roman"/>
                <w:b/>
                <w:bCs/>
                <w:color w:val="000000"/>
                <w:sz w:val="28"/>
                <w:szCs w:val="28"/>
                <w:lang w:val="en-US"/>
              </w:rPr>
              <w:t>1</w:t>
            </w:r>
          </w:p>
        </w:tc>
        <w:tc>
          <w:tcPr>
            <w:tcW w:w="2501" w:type="dxa"/>
            <w:tcBorders>
              <w:top w:val="nil"/>
              <w:left w:val="nil"/>
              <w:bottom w:val="single" w:sz="4" w:space="0" w:color="auto"/>
              <w:right w:val="single" w:sz="4" w:space="0" w:color="auto"/>
            </w:tcBorders>
            <w:shd w:val="clear" w:color="auto" w:fill="auto"/>
            <w:noWrap/>
            <w:vAlign w:val="bottom"/>
            <w:hideMark/>
          </w:tcPr>
          <w:p w14:paraId="6661B7FE" w14:textId="77777777" w:rsidR="00BF64FD" w:rsidRPr="00BF64FD" w:rsidRDefault="00BF64FD" w:rsidP="00BF64FD">
            <w:pPr>
              <w:jc w:val="center"/>
              <w:rPr>
                <w:rFonts w:eastAsia="Times New Roman"/>
                <w:b/>
                <w:bCs/>
                <w:color w:val="000000"/>
                <w:sz w:val="28"/>
                <w:szCs w:val="28"/>
                <w:lang w:val="en-US"/>
              </w:rPr>
            </w:pPr>
            <w:r w:rsidRPr="00BF64FD">
              <w:rPr>
                <w:rFonts w:eastAsia="Times New Roman"/>
                <w:b/>
                <w:bCs/>
                <w:color w:val="000000"/>
                <w:sz w:val="28"/>
                <w:szCs w:val="28"/>
                <w:lang w:val="en-US"/>
              </w:rPr>
              <w:t>2</w:t>
            </w:r>
          </w:p>
        </w:tc>
        <w:tc>
          <w:tcPr>
            <w:tcW w:w="2501" w:type="dxa"/>
            <w:tcBorders>
              <w:top w:val="nil"/>
              <w:left w:val="nil"/>
              <w:bottom w:val="single" w:sz="4" w:space="0" w:color="auto"/>
              <w:right w:val="single" w:sz="4" w:space="0" w:color="auto"/>
            </w:tcBorders>
            <w:shd w:val="clear" w:color="auto" w:fill="auto"/>
            <w:noWrap/>
            <w:vAlign w:val="bottom"/>
            <w:hideMark/>
          </w:tcPr>
          <w:p w14:paraId="4DDC6EDA" w14:textId="77777777" w:rsidR="00BF64FD" w:rsidRPr="00BF64FD" w:rsidRDefault="00BF64FD" w:rsidP="00BF64FD">
            <w:pPr>
              <w:jc w:val="center"/>
              <w:rPr>
                <w:rFonts w:eastAsia="Times New Roman"/>
                <w:b/>
                <w:bCs/>
                <w:color w:val="000000"/>
                <w:sz w:val="28"/>
                <w:szCs w:val="28"/>
                <w:lang w:val="en-US"/>
              </w:rPr>
            </w:pPr>
            <w:r w:rsidRPr="00BF64FD">
              <w:rPr>
                <w:rFonts w:eastAsia="Times New Roman"/>
                <w:b/>
                <w:bCs/>
                <w:color w:val="000000"/>
                <w:sz w:val="28"/>
                <w:szCs w:val="28"/>
                <w:lang w:val="en-US"/>
              </w:rPr>
              <w:t>3</w:t>
            </w:r>
          </w:p>
        </w:tc>
        <w:tc>
          <w:tcPr>
            <w:tcW w:w="2501" w:type="dxa"/>
            <w:tcBorders>
              <w:top w:val="single" w:sz="4" w:space="0" w:color="auto"/>
              <w:left w:val="nil"/>
              <w:bottom w:val="single" w:sz="4" w:space="0" w:color="auto"/>
              <w:right w:val="single" w:sz="4" w:space="0" w:color="auto"/>
            </w:tcBorders>
            <w:shd w:val="clear" w:color="auto" w:fill="auto"/>
            <w:noWrap/>
            <w:vAlign w:val="bottom"/>
            <w:hideMark/>
          </w:tcPr>
          <w:p w14:paraId="1C958A66" w14:textId="77777777" w:rsidR="00BF64FD" w:rsidRPr="00BF64FD" w:rsidRDefault="00BF64FD" w:rsidP="00BF64FD">
            <w:pPr>
              <w:jc w:val="center"/>
              <w:rPr>
                <w:rFonts w:eastAsia="Times New Roman"/>
                <w:b/>
                <w:bCs/>
                <w:color w:val="000000"/>
                <w:sz w:val="28"/>
                <w:szCs w:val="28"/>
                <w:lang w:val="en-US"/>
              </w:rPr>
            </w:pPr>
            <w:r w:rsidRPr="00BF64FD">
              <w:rPr>
                <w:rFonts w:eastAsia="Times New Roman"/>
                <w:b/>
                <w:bCs/>
                <w:color w:val="000000"/>
                <w:sz w:val="28"/>
                <w:szCs w:val="28"/>
                <w:lang w:val="en-US"/>
              </w:rPr>
              <w:t>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FEB1F6E"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Rating</w:t>
            </w:r>
          </w:p>
        </w:tc>
        <w:tc>
          <w:tcPr>
            <w:tcW w:w="2297" w:type="dxa"/>
            <w:tcBorders>
              <w:top w:val="single" w:sz="4" w:space="0" w:color="auto"/>
              <w:left w:val="nil"/>
              <w:bottom w:val="single" w:sz="4" w:space="0" w:color="auto"/>
              <w:right w:val="single" w:sz="4" w:space="0" w:color="auto"/>
            </w:tcBorders>
            <w:shd w:val="clear" w:color="auto" w:fill="auto"/>
            <w:noWrap/>
            <w:vAlign w:val="bottom"/>
            <w:hideMark/>
          </w:tcPr>
          <w:p w14:paraId="6A219786"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Comments</w:t>
            </w:r>
          </w:p>
        </w:tc>
      </w:tr>
      <w:tr w:rsidR="00BF64FD" w:rsidRPr="00BF64FD" w14:paraId="6E77C36D" w14:textId="77777777" w:rsidTr="00BF64FD">
        <w:trPr>
          <w:trHeight w:val="1270"/>
        </w:trPr>
        <w:tc>
          <w:tcPr>
            <w:tcW w:w="1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4AD6B1"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 xml:space="preserve">Workplace organisation    </w:t>
            </w:r>
            <w:r w:rsidRPr="00BF64FD">
              <w:rPr>
                <w:rFonts w:eastAsia="Times New Roman"/>
                <w:color w:val="000000"/>
                <w:sz w:val="16"/>
                <w:szCs w:val="16"/>
                <w:lang w:val="en-US"/>
              </w:rPr>
              <w:t>(eg: 5S, Stand, VM, OPLs)</w:t>
            </w:r>
            <w:r w:rsidRPr="00BF64FD">
              <w:rPr>
                <w:rFonts w:eastAsia="Times New Roman"/>
                <w:color w:val="000000"/>
                <w:sz w:val="20"/>
                <w:szCs w:val="20"/>
                <w:lang w:val="en-US"/>
              </w:rPr>
              <w:t xml:space="preserve"> </w:t>
            </w:r>
          </w:p>
        </w:tc>
        <w:tc>
          <w:tcPr>
            <w:tcW w:w="2501" w:type="dxa"/>
            <w:tcBorders>
              <w:top w:val="nil"/>
              <w:left w:val="nil"/>
              <w:bottom w:val="single" w:sz="4" w:space="0" w:color="auto"/>
              <w:right w:val="single" w:sz="4" w:space="0" w:color="auto"/>
            </w:tcBorders>
            <w:shd w:val="clear" w:color="auto" w:fill="auto"/>
            <w:vAlign w:val="center"/>
            <w:hideMark/>
          </w:tcPr>
          <w:p w14:paraId="7D1B0C27" w14:textId="77777777" w:rsidR="00BF64FD" w:rsidRPr="00BF64FD" w:rsidRDefault="00BF64FD" w:rsidP="00BF64FD">
            <w:pPr>
              <w:jc w:val="center"/>
              <w:rPr>
                <w:rFonts w:eastAsia="Times New Roman"/>
                <w:sz w:val="20"/>
                <w:szCs w:val="20"/>
                <w:lang w:val="en-US"/>
              </w:rPr>
            </w:pPr>
            <w:r w:rsidRPr="00BF64FD">
              <w:rPr>
                <w:rFonts w:eastAsia="Times New Roman"/>
                <w:sz w:val="20"/>
                <w:szCs w:val="20"/>
                <w:lang w:val="en-US"/>
              </w:rPr>
              <w:t>Some evidence that SOME storage and work areas have been sorted. Still clutter, unused, surplus or defective items and documentation.</w:t>
            </w:r>
          </w:p>
        </w:tc>
        <w:tc>
          <w:tcPr>
            <w:tcW w:w="2501" w:type="dxa"/>
            <w:tcBorders>
              <w:top w:val="nil"/>
              <w:left w:val="nil"/>
              <w:bottom w:val="single" w:sz="4" w:space="0" w:color="auto"/>
              <w:right w:val="single" w:sz="4" w:space="0" w:color="auto"/>
            </w:tcBorders>
            <w:shd w:val="clear" w:color="auto" w:fill="auto"/>
            <w:vAlign w:val="center"/>
            <w:hideMark/>
          </w:tcPr>
          <w:p w14:paraId="11AE3BCB" w14:textId="77777777" w:rsidR="00BF64FD" w:rsidRPr="00BF64FD" w:rsidRDefault="00BF64FD" w:rsidP="00BF64FD">
            <w:pPr>
              <w:jc w:val="center"/>
              <w:rPr>
                <w:rFonts w:eastAsia="Times New Roman"/>
                <w:sz w:val="20"/>
                <w:szCs w:val="20"/>
                <w:lang w:val="en-US"/>
              </w:rPr>
            </w:pPr>
            <w:r w:rsidRPr="00BF64FD">
              <w:rPr>
                <w:rFonts w:eastAsia="Times New Roman"/>
                <w:sz w:val="20"/>
                <w:szCs w:val="20"/>
                <w:lang w:val="en-US"/>
              </w:rPr>
              <w:t>Some evidence that MOST storage &amp; work areas have been sorted. Still some unnecessary items &amp; documents.</w:t>
            </w:r>
          </w:p>
        </w:tc>
        <w:tc>
          <w:tcPr>
            <w:tcW w:w="2501" w:type="dxa"/>
            <w:tcBorders>
              <w:top w:val="nil"/>
              <w:left w:val="nil"/>
              <w:bottom w:val="single" w:sz="4" w:space="0" w:color="auto"/>
              <w:right w:val="single" w:sz="4" w:space="0" w:color="auto"/>
            </w:tcBorders>
            <w:shd w:val="clear" w:color="auto" w:fill="auto"/>
            <w:vAlign w:val="center"/>
            <w:hideMark/>
          </w:tcPr>
          <w:p w14:paraId="64388587" w14:textId="77777777" w:rsidR="00BF64FD" w:rsidRPr="00BF64FD" w:rsidRDefault="00BF64FD" w:rsidP="00BF64FD">
            <w:pPr>
              <w:jc w:val="center"/>
              <w:rPr>
                <w:rFonts w:eastAsia="Times New Roman"/>
                <w:sz w:val="20"/>
                <w:szCs w:val="20"/>
                <w:lang w:val="en-US"/>
              </w:rPr>
            </w:pPr>
            <w:r w:rsidRPr="00BF64FD">
              <w:rPr>
                <w:rFonts w:eastAsia="Times New Roman"/>
                <w:sz w:val="20"/>
                <w:szCs w:val="20"/>
                <w:lang w:val="en-US"/>
              </w:rPr>
              <w:t>Good evidence that ALL storage and work areas have been sorted and organised in a user-friendly manner.</w:t>
            </w:r>
          </w:p>
        </w:tc>
        <w:tc>
          <w:tcPr>
            <w:tcW w:w="2501" w:type="dxa"/>
            <w:tcBorders>
              <w:top w:val="nil"/>
              <w:left w:val="nil"/>
              <w:bottom w:val="single" w:sz="4" w:space="0" w:color="auto"/>
              <w:right w:val="single" w:sz="4" w:space="0" w:color="auto"/>
            </w:tcBorders>
            <w:shd w:val="clear" w:color="auto" w:fill="auto"/>
            <w:vAlign w:val="center"/>
            <w:hideMark/>
          </w:tcPr>
          <w:p w14:paraId="67678161" w14:textId="77777777" w:rsidR="00BF64FD" w:rsidRPr="00BF64FD" w:rsidRDefault="00BF64FD" w:rsidP="00BF64FD">
            <w:pPr>
              <w:jc w:val="center"/>
              <w:rPr>
                <w:rFonts w:eastAsia="Times New Roman"/>
                <w:sz w:val="20"/>
                <w:szCs w:val="20"/>
                <w:lang w:val="en-US"/>
              </w:rPr>
            </w:pPr>
            <w:r w:rsidRPr="00BF64FD">
              <w:rPr>
                <w:rFonts w:eastAsia="Times New Roman"/>
                <w:sz w:val="20"/>
                <w:szCs w:val="20"/>
                <w:lang w:val="en-US"/>
              </w:rPr>
              <w:t>Strong evidence that ALL storage &amp; work areas are sustained in an orderly manner by everyone. Good information flow.</w:t>
            </w:r>
          </w:p>
        </w:tc>
        <w:tc>
          <w:tcPr>
            <w:tcW w:w="1000" w:type="dxa"/>
            <w:tcBorders>
              <w:top w:val="nil"/>
              <w:left w:val="nil"/>
              <w:bottom w:val="single" w:sz="4" w:space="0" w:color="auto"/>
              <w:right w:val="single" w:sz="4" w:space="0" w:color="auto"/>
            </w:tcBorders>
            <w:shd w:val="clear" w:color="auto" w:fill="auto"/>
            <w:noWrap/>
            <w:vAlign w:val="bottom"/>
            <w:hideMark/>
          </w:tcPr>
          <w:p w14:paraId="08DB5151"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 </w:t>
            </w:r>
          </w:p>
        </w:tc>
        <w:tc>
          <w:tcPr>
            <w:tcW w:w="2297" w:type="dxa"/>
            <w:tcBorders>
              <w:top w:val="nil"/>
              <w:left w:val="nil"/>
              <w:bottom w:val="single" w:sz="4" w:space="0" w:color="auto"/>
              <w:right w:val="single" w:sz="4" w:space="0" w:color="auto"/>
            </w:tcBorders>
            <w:shd w:val="clear" w:color="auto" w:fill="auto"/>
            <w:noWrap/>
            <w:vAlign w:val="bottom"/>
            <w:hideMark/>
          </w:tcPr>
          <w:p w14:paraId="60CB3331" w14:textId="77777777" w:rsidR="00BF64FD" w:rsidRPr="00BF64FD" w:rsidRDefault="00BF64FD" w:rsidP="00BF64FD">
            <w:pPr>
              <w:rPr>
                <w:rFonts w:eastAsia="Times New Roman"/>
                <w:color w:val="000000"/>
                <w:sz w:val="20"/>
                <w:szCs w:val="20"/>
                <w:lang w:val="en-US"/>
              </w:rPr>
            </w:pPr>
            <w:r w:rsidRPr="00BF64FD">
              <w:rPr>
                <w:rFonts w:eastAsia="Times New Roman"/>
                <w:color w:val="000000"/>
                <w:sz w:val="20"/>
                <w:szCs w:val="20"/>
                <w:lang w:val="en-US"/>
              </w:rPr>
              <w:t> </w:t>
            </w:r>
          </w:p>
        </w:tc>
      </w:tr>
      <w:tr w:rsidR="00BF64FD" w:rsidRPr="00BF64FD" w14:paraId="2FD39572" w14:textId="77777777" w:rsidTr="00BF64FD">
        <w:trPr>
          <w:trHeight w:val="1270"/>
        </w:trPr>
        <w:tc>
          <w:tcPr>
            <w:tcW w:w="1426" w:type="dxa"/>
            <w:vMerge/>
            <w:tcBorders>
              <w:top w:val="single" w:sz="4" w:space="0" w:color="auto"/>
              <w:left w:val="single" w:sz="4" w:space="0" w:color="auto"/>
              <w:bottom w:val="single" w:sz="4" w:space="0" w:color="000000"/>
              <w:right w:val="single" w:sz="4" w:space="0" w:color="auto"/>
            </w:tcBorders>
            <w:vAlign w:val="center"/>
            <w:hideMark/>
          </w:tcPr>
          <w:p w14:paraId="03912AA2" w14:textId="77777777" w:rsidR="00BF64FD" w:rsidRPr="00BF64FD" w:rsidRDefault="00BF64FD" w:rsidP="00BF64FD">
            <w:pPr>
              <w:rPr>
                <w:rFonts w:eastAsia="Times New Roman"/>
                <w:color w:val="000000"/>
                <w:sz w:val="20"/>
                <w:szCs w:val="20"/>
                <w:lang w:val="en-US"/>
              </w:rPr>
            </w:pPr>
          </w:p>
        </w:tc>
        <w:tc>
          <w:tcPr>
            <w:tcW w:w="2501" w:type="dxa"/>
            <w:tcBorders>
              <w:top w:val="nil"/>
              <w:left w:val="nil"/>
              <w:bottom w:val="single" w:sz="4" w:space="0" w:color="auto"/>
              <w:right w:val="single" w:sz="4" w:space="0" w:color="auto"/>
            </w:tcBorders>
            <w:shd w:val="clear" w:color="auto" w:fill="auto"/>
            <w:vAlign w:val="center"/>
            <w:hideMark/>
          </w:tcPr>
          <w:p w14:paraId="731D2A0B" w14:textId="77777777" w:rsidR="00BF64FD" w:rsidRPr="00BF64FD" w:rsidRDefault="00BF64FD" w:rsidP="00BF64FD">
            <w:pPr>
              <w:jc w:val="center"/>
              <w:rPr>
                <w:rFonts w:eastAsia="Times New Roman"/>
                <w:sz w:val="20"/>
                <w:szCs w:val="20"/>
                <w:lang w:val="en-US"/>
              </w:rPr>
            </w:pPr>
            <w:r w:rsidRPr="00BF64FD">
              <w:rPr>
                <w:rFonts w:eastAsia="Times New Roman"/>
                <w:sz w:val="20"/>
                <w:szCs w:val="20"/>
                <w:lang w:val="en-US"/>
              </w:rPr>
              <w:t>Some evidence of mapped areas for SOME equipment, materials, processes &amp; information.</w:t>
            </w:r>
          </w:p>
        </w:tc>
        <w:tc>
          <w:tcPr>
            <w:tcW w:w="2501" w:type="dxa"/>
            <w:tcBorders>
              <w:top w:val="nil"/>
              <w:left w:val="nil"/>
              <w:bottom w:val="single" w:sz="4" w:space="0" w:color="auto"/>
              <w:right w:val="single" w:sz="4" w:space="0" w:color="auto"/>
            </w:tcBorders>
            <w:shd w:val="clear" w:color="auto" w:fill="auto"/>
            <w:vAlign w:val="center"/>
            <w:hideMark/>
          </w:tcPr>
          <w:p w14:paraId="40E2D3BE" w14:textId="77777777" w:rsidR="00BF64FD" w:rsidRPr="00BF64FD" w:rsidRDefault="00BF64FD" w:rsidP="00BF64FD">
            <w:pPr>
              <w:jc w:val="center"/>
              <w:rPr>
                <w:rFonts w:eastAsia="Times New Roman"/>
                <w:sz w:val="20"/>
                <w:szCs w:val="20"/>
                <w:lang w:val="en-US"/>
              </w:rPr>
            </w:pPr>
            <w:r w:rsidRPr="00BF64FD">
              <w:rPr>
                <w:rFonts w:eastAsia="Times New Roman"/>
                <w:sz w:val="20"/>
                <w:szCs w:val="20"/>
                <w:lang w:val="en-US"/>
              </w:rPr>
              <w:t>Some indications of mapped areas for MOST equipment, materials, processes &amp; information.</w:t>
            </w:r>
          </w:p>
        </w:tc>
        <w:tc>
          <w:tcPr>
            <w:tcW w:w="2501" w:type="dxa"/>
            <w:tcBorders>
              <w:top w:val="nil"/>
              <w:left w:val="nil"/>
              <w:bottom w:val="single" w:sz="4" w:space="0" w:color="auto"/>
              <w:right w:val="single" w:sz="4" w:space="0" w:color="auto"/>
            </w:tcBorders>
            <w:shd w:val="clear" w:color="auto" w:fill="auto"/>
            <w:vAlign w:val="center"/>
            <w:hideMark/>
          </w:tcPr>
          <w:p w14:paraId="58E201A7" w14:textId="77777777" w:rsidR="00BF64FD" w:rsidRPr="00BF64FD" w:rsidRDefault="00BF64FD" w:rsidP="00BF64FD">
            <w:pPr>
              <w:jc w:val="center"/>
              <w:rPr>
                <w:rFonts w:eastAsia="Times New Roman"/>
                <w:sz w:val="20"/>
                <w:szCs w:val="20"/>
                <w:lang w:val="en-US"/>
              </w:rPr>
            </w:pPr>
            <w:r w:rsidRPr="00BF64FD">
              <w:rPr>
                <w:rFonts w:eastAsia="Times New Roman"/>
                <w:sz w:val="20"/>
                <w:szCs w:val="20"/>
                <w:lang w:val="en-US"/>
              </w:rPr>
              <w:t>Good indications of mapped areas for ALL equipment, materials, processes &amp; information.</w:t>
            </w:r>
          </w:p>
        </w:tc>
        <w:tc>
          <w:tcPr>
            <w:tcW w:w="2501" w:type="dxa"/>
            <w:tcBorders>
              <w:top w:val="nil"/>
              <w:left w:val="nil"/>
              <w:bottom w:val="single" w:sz="4" w:space="0" w:color="auto"/>
              <w:right w:val="single" w:sz="4" w:space="0" w:color="auto"/>
            </w:tcBorders>
            <w:shd w:val="clear" w:color="auto" w:fill="auto"/>
            <w:vAlign w:val="center"/>
            <w:hideMark/>
          </w:tcPr>
          <w:p w14:paraId="71665781" w14:textId="77777777" w:rsidR="00BF64FD" w:rsidRPr="00BF64FD" w:rsidRDefault="00BF64FD" w:rsidP="00BF64FD">
            <w:pPr>
              <w:jc w:val="center"/>
              <w:rPr>
                <w:rFonts w:eastAsia="Times New Roman"/>
                <w:sz w:val="20"/>
                <w:szCs w:val="20"/>
                <w:lang w:val="en-US"/>
              </w:rPr>
            </w:pPr>
            <w:r w:rsidRPr="00BF64FD">
              <w:rPr>
                <w:rFonts w:eastAsia="Times New Roman"/>
                <w:sz w:val="20"/>
                <w:szCs w:val="20"/>
                <w:lang w:val="en-US"/>
              </w:rPr>
              <w:t>Good indications that mapped areas for ALL equipment, materials, processes &amp; information are sustained by everyone.</w:t>
            </w:r>
          </w:p>
        </w:tc>
        <w:tc>
          <w:tcPr>
            <w:tcW w:w="1000" w:type="dxa"/>
            <w:tcBorders>
              <w:top w:val="nil"/>
              <w:left w:val="nil"/>
              <w:bottom w:val="single" w:sz="4" w:space="0" w:color="auto"/>
              <w:right w:val="single" w:sz="4" w:space="0" w:color="auto"/>
            </w:tcBorders>
            <w:shd w:val="clear" w:color="auto" w:fill="auto"/>
            <w:noWrap/>
            <w:vAlign w:val="bottom"/>
            <w:hideMark/>
          </w:tcPr>
          <w:p w14:paraId="7E37E905"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 </w:t>
            </w:r>
          </w:p>
        </w:tc>
        <w:tc>
          <w:tcPr>
            <w:tcW w:w="2297" w:type="dxa"/>
            <w:tcBorders>
              <w:top w:val="nil"/>
              <w:left w:val="nil"/>
              <w:bottom w:val="single" w:sz="4" w:space="0" w:color="auto"/>
              <w:right w:val="single" w:sz="4" w:space="0" w:color="auto"/>
            </w:tcBorders>
            <w:shd w:val="clear" w:color="auto" w:fill="auto"/>
            <w:noWrap/>
            <w:vAlign w:val="bottom"/>
            <w:hideMark/>
          </w:tcPr>
          <w:p w14:paraId="41F35A14" w14:textId="77777777" w:rsidR="00BF64FD" w:rsidRPr="00BF64FD" w:rsidRDefault="00BF64FD" w:rsidP="00BF64FD">
            <w:pPr>
              <w:rPr>
                <w:rFonts w:eastAsia="Times New Roman"/>
                <w:color w:val="000000"/>
                <w:sz w:val="20"/>
                <w:szCs w:val="20"/>
                <w:lang w:val="en-US"/>
              </w:rPr>
            </w:pPr>
            <w:r w:rsidRPr="00BF64FD">
              <w:rPr>
                <w:rFonts w:eastAsia="Times New Roman"/>
                <w:color w:val="000000"/>
                <w:sz w:val="20"/>
                <w:szCs w:val="20"/>
                <w:lang w:val="en-US"/>
              </w:rPr>
              <w:t> </w:t>
            </w:r>
          </w:p>
        </w:tc>
      </w:tr>
      <w:tr w:rsidR="00BF64FD" w:rsidRPr="00BF64FD" w14:paraId="42EDC860" w14:textId="77777777" w:rsidTr="00BF64FD">
        <w:trPr>
          <w:trHeight w:val="1779"/>
        </w:trPr>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14:paraId="63190AA2"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 xml:space="preserve">Visual workplace </w:t>
            </w:r>
            <w:r w:rsidRPr="00BF64FD">
              <w:rPr>
                <w:rFonts w:eastAsia="Times New Roman"/>
                <w:color w:val="000000"/>
                <w:sz w:val="16"/>
                <w:szCs w:val="16"/>
                <w:lang w:val="en-US"/>
              </w:rPr>
              <w:t>(eg team boards, VM, stand-ups, stand, engagement)</w:t>
            </w:r>
          </w:p>
        </w:tc>
        <w:tc>
          <w:tcPr>
            <w:tcW w:w="2501" w:type="dxa"/>
            <w:tcBorders>
              <w:top w:val="nil"/>
              <w:left w:val="nil"/>
              <w:bottom w:val="single" w:sz="4" w:space="0" w:color="auto"/>
              <w:right w:val="single" w:sz="4" w:space="0" w:color="auto"/>
            </w:tcBorders>
            <w:shd w:val="clear" w:color="auto" w:fill="auto"/>
            <w:vAlign w:val="center"/>
            <w:hideMark/>
          </w:tcPr>
          <w:p w14:paraId="52B9C8FC" w14:textId="77777777" w:rsidR="00BF64FD" w:rsidRPr="00BF64FD" w:rsidRDefault="00BF64FD" w:rsidP="00BF64FD">
            <w:pPr>
              <w:jc w:val="center"/>
              <w:rPr>
                <w:rFonts w:eastAsia="Times New Roman"/>
                <w:sz w:val="20"/>
                <w:szCs w:val="20"/>
                <w:lang w:val="en-US"/>
              </w:rPr>
            </w:pPr>
            <w:r w:rsidRPr="00BF64FD">
              <w:rPr>
                <w:rFonts w:eastAsia="Times New Roman"/>
                <w:sz w:val="20"/>
                <w:szCs w:val="20"/>
                <w:lang w:val="en-US"/>
              </w:rPr>
              <w:t>Regular meeting timeslot, informal ad hoc agenda. Often not starting on time, running overtime and everyone not present. Informal minutes and action plans.</w:t>
            </w:r>
          </w:p>
        </w:tc>
        <w:tc>
          <w:tcPr>
            <w:tcW w:w="2501" w:type="dxa"/>
            <w:tcBorders>
              <w:top w:val="nil"/>
              <w:left w:val="nil"/>
              <w:bottom w:val="single" w:sz="4" w:space="0" w:color="auto"/>
              <w:right w:val="single" w:sz="4" w:space="0" w:color="auto"/>
            </w:tcBorders>
            <w:shd w:val="clear" w:color="auto" w:fill="auto"/>
            <w:vAlign w:val="center"/>
            <w:hideMark/>
          </w:tcPr>
          <w:p w14:paraId="3C60471C" w14:textId="77777777" w:rsidR="00BF64FD" w:rsidRPr="00BF64FD" w:rsidRDefault="00BF64FD" w:rsidP="00BF64FD">
            <w:pPr>
              <w:jc w:val="center"/>
              <w:rPr>
                <w:rFonts w:eastAsia="Times New Roman"/>
                <w:sz w:val="20"/>
                <w:szCs w:val="20"/>
                <w:lang w:val="en-US"/>
              </w:rPr>
            </w:pPr>
            <w:r w:rsidRPr="00BF64FD">
              <w:rPr>
                <w:rFonts w:eastAsia="Times New Roman"/>
                <w:sz w:val="20"/>
                <w:szCs w:val="20"/>
                <w:lang w:val="en-US"/>
              </w:rPr>
              <w:t>Regular meeting timeslot, standard agenda. Mostly starting on time, finishing on time and most required participants present. Good standard minutes and actions shared.</w:t>
            </w:r>
          </w:p>
        </w:tc>
        <w:tc>
          <w:tcPr>
            <w:tcW w:w="2501" w:type="dxa"/>
            <w:tcBorders>
              <w:top w:val="nil"/>
              <w:left w:val="nil"/>
              <w:bottom w:val="single" w:sz="4" w:space="0" w:color="auto"/>
              <w:right w:val="single" w:sz="4" w:space="0" w:color="auto"/>
            </w:tcBorders>
            <w:shd w:val="clear" w:color="auto" w:fill="auto"/>
            <w:vAlign w:val="center"/>
            <w:hideMark/>
          </w:tcPr>
          <w:p w14:paraId="5494D5A9" w14:textId="77777777" w:rsidR="00BF64FD" w:rsidRPr="00BF64FD" w:rsidRDefault="00BF64FD" w:rsidP="00BF64FD">
            <w:pPr>
              <w:jc w:val="center"/>
              <w:rPr>
                <w:rFonts w:eastAsia="Times New Roman"/>
                <w:sz w:val="20"/>
                <w:szCs w:val="20"/>
                <w:lang w:val="en-US"/>
              </w:rPr>
            </w:pPr>
            <w:r w:rsidRPr="00BF64FD">
              <w:rPr>
                <w:rFonts w:eastAsia="Times New Roman"/>
                <w:sz w:val="20"/>
                <w:szCs w:val="20"/>
                <w:lang w:val="en-US"/>
              </w:rPr>
              <w:t>Short stand-up meeting around a team board, fixed timeslot &amp; agenda. On-time &amp; strong attendance. Some duplication communication eliminated. Clear Action &amp; status tracking.</w:t>
            </w:r>
          </w:p>
        </w:tc>
        <w:tc>
          <w:tcPr>
            <w:tcW w:w="2501" w:type="dxa"/>
            <w:tcBorders>
              <w:top w:val="nil"/>
              <w:left w:val="nil"/>
              <w:bottom w:val="single" w:sz="4" w:space="0" w:color="auto"/>
              <w:right w:val="single" w:sz="4" w:space="0" w:color="auto"/>
            </w:tcBorders>
            <w:shd w:val="clear" w:color="auto" w:fill="auto"/>
            <w:vAlign w:val="center"/>
            <w:hideMark/>
          </w:tcPr>
          <w:p w14:paraId="6CD5A216" w14:textId="77777777" w:rsidR="00BF64FD" w:rsidRPr="00BF64FD" w:rsidRDefault="00BF64FD" w:rsidP="00BF64FD">
            <w:pPr>
              <w:jc w:val="center"/>
              <w:rPr>
                <w:rFonts w:eastAsia="Times New Roman"/>
                <w:sz w:val="20"/>
                <w:szCs w:val="20"/>
                <w:lang w:val="en-US"/>
              </w:rPr>
            </w:pPr>
            <w:r w:rsidRPr="00BF64FD">
              <w:rPr>
                <w:rFonts w:eastAsia="Times New Roman"/>
                <w:sz w:val="20"/>
                <w:szCs w:val="20"/>
                <w:lang w:val="en-US"/>
              </w:rPr>
              <w:t>Short stand-up meeting around a team board, fixed timeslot &amp; agenda. On-time &amp; strong attendance. MOST duplication communication eliminated. IMMEDIATE Action &amp; status tracking.</w:t>
            </w:r>
          </w:p>
        </w:tc>
        <w:tc>
          <w:tcPr>
            <w:tcW w:w="1000" w:type="dxa"/>
            <w:tcBorders>
              <w:top w:val="nil"/>
              <w:left w:val="nil"/>
              <w:bottom w:val="single" w:sz="4" w:space="0" w:color="auto"/>
              <w:right w:val="single" w:sz="4" w:space="0" w:color="auto"/>
            </w:tcBorders>
            <w:shd w:val="clear" w:color="auto" w:fill="auto"/>
            <w:noWrap/>
            <w:vAlign w:val="bottom"/>
            <w:hideMark/>
          </w:tcPr>
          <w:p w14:paraId="5AB82332"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 </w:t>
            </w:r>
          </w:p>
        </w:tc>
        <w:tc>
          <w:tcPr>
            <w:tcW w:w="2297" w:type="dxa"/>
            <w:tcBorders>
              <w:top w:val="nil"/>
              <w:left w:val="nil"/>
              <w:bottom w:val="single" w:sz="4" w:space="0" w:color="auto"/>
              <w:right w:val="single" w:sz="4" w:space="0" w:color="auto"/>
            </w:tcBorders>
            <w:shd w:val="clear" w:color="auto" w:fill="auto"/>
            <w:noWrap/>
            <w:vAlign w:val="bottom"/>
            <w:hideMark/>
          </w:tcPr>
          <w:p w14:paraId="652B2315" w14:textId="77777777" w:rsidR="00BF64FD" w:rsidRPr="00BF64FD" w:rsidRDefault="00BF64FD" w:rsidP="00BF64FD">
            <w:pPr>
              <w:rPr>
                <w:rFonts w:eastAsia="Times New Roman"/>
                <w:color w:val="000000"/>
                <w:sz w:val="20"/>
                <w:szCs w:val="20"/>
                <w:lang w:val="en-US"/>
              </w:rPr>
            </w:pPr>
            <w:r w:rsidRPr="00BF64FD">
              <w:rPr>
                <w:rFonts w:eastAsia="Times New Roman"/>
                <w:color w:val="000000"/>
                <w:sz w:val="20"/>
                <w:szCs w:val="20"/>
                <w:lang w:val="en-US"/>
              </w:rPr>
              <w:t> </w:t>
            </w:r>
          </w:p>
        </w:tc>
      </w:tr>
      <w:tr w:rsidR="00BF64FD" w:rsidRPr="00BF64FD" w14:paraId="5490AFB8" w14:textId="77777777" w:rsidTr="00BF64FD">
        <w:trPr>
          <w:trHeight w:val="1270"/>
        </w:trPr>
        <w:tc>
          <w:tcPr>
            <w:tcW w:w="1426" w:type="dxa"/>
            <w:vMerge/>
            <w:tcBorders>
              <w:top w:val="nil"/>
              <w:left w:val="single" w:sz="4" w:space="0" w:color="auto"/>
              <w:bottom w:val="single" w:sz="4" w:space="0" w:color="000000"/>
              <w:right w:val="single" w:sz="4" w:space="0" w:color="auto"/>
            </w:tcBorders>
            <w:vAlign w:val="center"/>
            <w:hideMark/>
          </w:tcPr>
          <w:p w14:paraId="372CEC5C" w14:textId="77777777" w:rsidR="00BF64FD" w:rsidRPr="00BF64FD" w:rsidRDefault="00BF64FD" w:rsidP="00BF64FD">
            <w:pPr>
              <w:rPr>
                <w:rFonts w:eastAsia="Times New Roman"/>
                <w:color w:val="000000"/>
                <w:sz w:val="20"/>
                <w:szCs w:val="20"/>
                <w:lang w:val="en-US"/>
              </w:rPr>
            </w:pPr>
          </w:p>
        </w:tc>
        <w:tc>
          <w:tcPr>
            <w:tcW w:w="2501" w:type="dxa"/>
            <w:tcBorders>
              <w:top w:val="nil"/>
              <w:left w:val="nil"/>
              <w:bottom w:val="single" w:sz="4" w:space="0" w:color="auto"/>
              <w:right w:val="single" w:sz="4" w:space="0" w:color="auto"/>
            </w:tcBorders>
            <w:shd w:val="clear" w:color="auto" w:fill="auto"/>
            <w:vAlign w:val="center"/>
            <w:hideMark/>
          </w:tcPr>
          <w:p w14:paraId="517444F6"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Some visual tools are used to display information &amp;</w:t>
            </w:r>
            <w:r>
              <w:rPr>
                <w:rFonts w:eastAsia="Times New Roman"/>
                <w:color w:val="000000"/>
                <w:sz w:val="20"/>
                <w:szCs w:val="20"/>
                <w:lang w:val="en-US"/>
              </w:rPr>
              <w:t xml:space="preserve"> </w:t>
            </w:r>
            <w:r w:rsidRPr="00BF64FD">
              <w:rPr>
                <w:rFonts w:eastAsia="Times New Roman"/>
                <w:color w:val="000000"/>
                <w:sz w:val="20"/>
                <w:szCs w:val="20"/>
                <w:lang w:val="en-US"/>
              </w:rPr>
              <w:t xml:space="preserve">performance but the information is not complete or kept up-to-date. </w:t>
            </w:r>
          </w:p>
        </w:tc>
        <w:tc>
          <w:tcPr>
            <w:tcW w:w="2501" w:type="dxa"/>
            <w:tcBorders>
              <w:top w:val="nil"/>
              <w:left w:val="nil"/>
              <w:bottom w:val="single" w:sz="4" w:space="0" w:color="auto"/>
              <w:right w:val="single" w:sz="4" w:space="0" w:color="auto"/>
            </w:tcBorders>
            <w:shd w:val="clear" w:color="auto" w:fill="auto"/>
            <w:vAlign w:val="center"/>
            <w:hideMark/>
          </w:tcPr>
          <w:p w14:paraId="74866C67"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Functional area display their own performance and status. Information tailored to individual areas. Mostly complete and up-to-date.</w:t>
            </w:r>
          </w:p>
        </w:tc>
        <w:tc>
          <w:tcPr>
            <w:tcW w:w="2501" w:type="dxa"/>
            <w:tcBorders>
              <w:top w:val="nil"/>
              <w:left w:val="nil"/>
              <w:bottom w:val="single" w:sz="4" w:space="0" w:color="auto"/>
              <w:right w:val="single" w:sz="4" w:space="0" w:color="auto"/>
            </w:tcBorders>
            <w:shd w:val="clear" w:color="auto" w:fill="auto"/>
            <w:vAlign w:val="center"/>
            <w:hideMark/>
          </w:tcPr>
          <w:p w14:paraId="63F99FDB"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Good integration &amp; flow between functional areas. Information maintained by team members.</w:t>
            </w:r>
          </w:p>
        </w:tc>
        <w:tc>
          <w:tcPr>
            <w:tcW w:w="2501" w:type="dxa"/>
            <w:tcBorders>
              <w:top w:val="nil"/>
              <w:left w:val="nil"/>
              <w:bottom w:val="single" w:sz="4" w:space="0" w:color="auto"/>
              <w:right w:val="single" w:sz="4" w:space="0" w:color="auto"/>
            </w:tcBorders>
            <w:shd w:val="clear" w:color="auto" w:fill="auto"/>
            <w:vAlign w:val="center"/>
            <w:hideMark/>
          </w:tcPr>
          <w:p w14:paraId="7A7678E2"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Visual tools used practice-wide to quickly note problems and take immediate corrective action.</w:t>
            </w:r>
          </w:p>
        </w:tc>
        <w:tc>
          <w:tcPr>
            <w:tcW w:w="1000" w:type="dxa"/>
            <w:tcBorders>
              <w:top w:val="nil"/>
              <w:left w:val="nil"/>
              <w:bottom w:val="single" w:sz="4" w:space="0" w:color="auto"/>
              <w:right w:val="single" w:sz="4" w:space="0" w:color="auto"/>
            </w:tcBorders>
            <w:shd w:val="clear" w:color="auto" w:fill="auto"/>
            <w:noWrap/>
            <w:vAlign w:val="bottom"/>
            <w:hideMark/>
          </w:tcPr>
          <w:p w14:paraId="2E087E9F"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 </w:t>
            </w:r>
          </w:p>
        </w:tc>
        <w:tc>
          <w:tcPr>
            <w:tcW w:w="2297" w:type="dxa"/>
            <w:tcBorders>
              <w:top w:val="nil"/>
              <w:left w:val="nil"/>
              <w:bottom w:val="single" w:sz="4" w:space="0" w:color="auto"/>
              <w:right w:val="single" w:sz="4" w:space="0" w:color="auto"/>
            </w:tcBorders>
            <w:shd w:val="clear" w:color="auto" w:fill="auto"/>
            <w:noWrap/>
            <w:vAlign w:val="bottom"/>
            <w:hideMark/>
          </w:tcPr>
          <w:p w14:paraId="16EE71CE" w14:textId="77777777" w:rsidR="00BF64FD" w:rsidRPr="00BF64FD" w:rsidRDefault="00BF64FD" w:rsidP="00BF64FD">
            <w:pPr>
              <w:rPr>
                <w:rFonts w:eastAsia="Times New Roman"/>
                <w:color w:val="000000"/>
                <w:sz w:val="20"/>
                <w:szCs w:val="20"/>
                <w:lang w:val="en-US"/>
              </w:rPr>
            </w:pPr>
            <w:r w:rsidRPr="00BF64FD">
              <w:rPr>
                <w:rFonts w:eastAsia="Times New Roman"/>
                <w:color w:val="000000"/>
                <w:sz w:val="20"/>
                <w:szCs w:val="20"/>
                <w:lang w:val="en-US"/>
              </w:rPr>
              <w:t> </w:t>
            </w:r>
          </w:p>
        </w:tc>
      </w:tr>
      <w:tr w:rsidR="00BF64FD" w:rsidRPr="00BF64FD" w14:paraId="0DB30B77" w14:textId="77777777" w:rsidTr="00BF64FD">
        <w:trPr>
          <w:trHeight w:val="1525"/>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4DB21569"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lastRenderedPageBreak/>
              <w:t xml:space="preserve">Continuous Improvement    </w:t>
            </w:r>
            <w:r w:rsidRPr="00BF64FD">
              <w:rPr>
                <w:rFonts w:eastAsia="Times New Roman"/>
                <w:color w:val="000000"/>
                <w:sz w:val="16"/>
                <w:szCs w:val="16"/>
                <w:lang w:val="en-US"/>
              </w:rPr>
              <w:t xml:space="preserve">(eg training, engagement, teamwork) </w:t>
            </w:r>
          </w:p>
        </w:tc>
        <w:tc>
          <w:tcPr>
            <w:tcW w:w="2501" w:type="dxa"/>
            <w:tcBorders>
              <w:top w:val="nil"/>
              <w:left w:val="nil"/>
              <w:bottom w:val="single" w:sz="4" w:space="0" w:color="auto"/>
              <w:right w:val="single" w:sz="4" w:space="0" w:color="auto"/>
            </w:tcBorders>
            <w:shd w:val="clear" w:color="auto" w:fill="auto"/>
            <w:vAlign w:val="center"/>
            <w:hideMark/>
          </w:tcPr>
          <w:p w14:paraId="43EC48BE"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Improvement projects almost exclusively done by leaders or management. Some resist</w:t>
            </w:r>
            <w:r w:rsidR="008E47E3">
              <w:rPr>
                <w:rFonts w:eastAsia="Times New Roman"/>
                <w:color w:val="000000"/>
                <w:sz w:val="20"/>
                <w:szCs w:val="20"/>
                <w:lang w:val="en-US"/>
              </w:rPr>
              <w:t>a</w:t>
            </w:r>
            <w:r w:rsidRPr="00BF64FD">
              <w:rPr>
                <w:rFonts w:eastAsia="Times New Roman"/>
                <w:color w:val="000000"/>
                <w:sz w:val="20"/>
                <w:szCs w:val="20"/>
                <w:lang w:val="en-US"/>
              </w:rPr>
              <w:t xml:space="preserve">nce, barriers to change. </w:t>
            </w:r>
          </w:p>
        </w:tc>
        <w:tc>
          <w:tcPr>
            <w:tcW w:w="2501" w:type="dxa"/>
            <w:tcBorders>
              <w:top w:val="nil"/>
              <w:left w:val="nil"/>
              <w:bottom w:val="single" w:sz="4" w:space="0" w:color="auto"/>
              <w:right w:val="single" w:sz="4" w:space="0" w:color="auto"/>
            </w:tcBorders>
            <w:shd w:val="clear" w:color="auto" w:fill="auto"/>
            <w:vAlign w:val="center"/>
            <w:hideMark/>
          </w:tcPr>
          <w:p w14:paraId="5AAF7491"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MOST team members have been trained in lean basics. Some barriers remain.</w:t>
            </w:r>
          </w:p>
        </w:tc>
        <w:tc>
          <w:tcPr>
            <w:tcW w:w="2501" w:type="dxa"/>
            <w:tcBorders>
              <w:top w:val="nil"/>
              <w:left w:val="nil"/>
              <w:bottom w:val="single" w:sz="4" w:space="0" w:color="auto"/>
              <w:right w:val="single" w:sz="4" w:space="0" w:color="auto"/>
            </w:tcBorders>
            <w:shd w:val="clear" w:color="auto" w:fill="auto"/>
            <w:vAlign w:val="center"/>
            <w:hideMark/>
          </w:tcPr>
          <w:p w14:paraId="1817CCD3"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ALL team members have been trained in lean basics and are involved in implementation. All barriers are recognised and are being mitigated.</w:t>
            </w:r>
          </w:p>
        </w:tc>
        <w:tc>
          <w:tcPr>
            <w:tcW w:w="2501" w:type="dxa"/>
            <w:tcBorders>
              <w:top w:val="nil"/>
              <w:left w:val="nil"/>
              <w:bottom w:val="single" w:sz="4" w:space="0" w:color="auto"/>
              <w:right w:val="single" w:sz="4" w:space="0" w:color="auto"/>
            </w:tcBorders>
            <w:shd w:val="clear" w:color="auto" w:fill="auto"/>
            <w:vAlign w:val="center"/>
            <w:hideMark/>
          </w:tcPr>
          <w:p w14:paraId="64196E93"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DAILY Kaizen is lived by everyone everywhere, every day.</w:t>
            </w:r>
          </w:p>
        </w:tc>
        <w:tc>
          <w:tcPr>
            <w:tcW w:w="1000" w:type="dxa"/>
            <w:tcBorders>
              <w:top w:val="nil"/>
              <w:left w:val="nil"/>
              <w:bottom w:val="single" w:sz="4" w:space="0" w:color="auto"/>
              <w:right w:val="single" w:sz="4" w:space="0" w:color="auto"/>
            </w:tcBorders>
            <w:shd w:val="clear" w:color="auto" w:fill="auto"/>
            <w:noWrap/>
            <w:vAlign w:val="bottom"/>
            <w:hideMark/>
          </w:tcPr>
          <w:p w14:paraId="3EB3F8E2"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 </w:t>
            </w:r>
          </w:p>
        </w:tc>
        <w:tc>
          <w:tcPr>
            <w:tcW w:w="2297" w:type="dxa"/>
            <w:tcBorders>
              <w:top w:val="nil"/>
              <w:left w:val="nil"/>
              <w:bottom w:val="single" w:sz="4" w:space="0" w:color="auto"/>
              <w:right w:val="single" w:sz="4" w:space="0" w:color="auto"/>
            </w:tcBorders>
            <w:shd w:val="clear" w:color="auto" w:fill="auto"/>
            <w:noWrap/>
            <w:vAlign w:val="bottom"/>
            <w:hideMark/>
          </w:tcPr>
          <w:p w14:paraId="195FDD21" w14:textId="77777777" w:rsidR="00BF64FD" w:rsidRPr="00BF64FD" w:rsidRDefault="00BF64FD" w:rsidP="00BF64FD">
            <w:pPr>
              <w:rPr>
                <w:rFonts w:eastAsia="Times New Roman"/>
                <w:color w:val="000000"/>
                <w:sz w:val="20"/>
                <w:szCs w:val="20"/>
                <w:lang w:val="en-US"/>
              </w:rPr>
            </w:pPr>
            <w:r w:rsidRPr="00BF64FD">
              <w:rPr>
                <w:rFonts w:eastAsia="Times New Roman"/>
                <w:color w:val="000000"/>
                <w:sz w:val="20"/>
                <w:szCs w:val="20"/>
                <w:lang w:val="en-US"/>
              </w:rPr>
              <w:t> </w:t>
            </w:r>
          </w:p>
        </w:tc>
      </w:tr>
      <w:tr w:rsidR="00BF64FD" w:rsidRPr="00BF64FD" w14:paraId="41E916A6" w14:textId="77777777" w:rsidTr="00BF64FD">
        <w:trPr>
          <w:trHeight w:val="1525"/>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28CB8ADB"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 xml:space="preserve">Lean Leadership </w:t>
            </w:r>
            <w:r w:rsidRPr="00BF64FD">
              <w:rPr>
                <w:rFonts w:eastAsia="Times New Roman"/>
                <w:color w:val="000000"/>
                <w:sz w:val="16"/>
                <w:szCs w:val="16"/>
                <w:lang w:val="en-US"/>
              </w:rPr>
              <w:t>(eg compulsory agenda item, included in all forums, gemba walks)</w:t>
            </w:r>
          </w:p>
        </w:tc>
        <w:tc>
          <w:tcPr>
            <w:tcW w:w="2501" w:type="dxa"/>
            <w:tcBorders>
              <w:top w:val="nil"/>
              <w:left w:val="nil"/>
              <w:bottom w:val="single" w:sz="4" w:space="0" w:color="auto"/>
              <w:right w:val="single" w:sz="4" w:space="0" w:color="auto"/>
            </w:tcBorders>
            <w:shd w:val="clear" w:color="auto" w:fill="auto"/>
            <w:vAlign w:val="center"/>
            <w:hideMark/>
          </w:tcPr>
          <w:p w14:paraId="239AB6FF"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Management recognises the value of Lean</w:t>
            </w:r>
          </w:p>
        </w:tc>
        <w:tc>
          <w:tcPr>
            <w:tcW w:w="2501" w:type="dxa"/>
            <w:tcBorders>
              <w:top w:val="nil"/>
              <w:left w:val="nil"/>
              <w:bottom w:val="single" w:sz="4" w:space="0" w:color="auto"/>
              <w:right w:val="single" w:sz="4" w:space="0" w:color="auto"/>
            </w:tcBorders>
            <w:shd w:val="clear" w:color="auto" w:fill="auto"/>
            <w:vAlign w:val="center"/>
            <w:hideMark/>
          </w:tcPr>
          <w:p w14:paraId="016B1A66"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Management verbally promotes the value of Lean and demonstrates this commitment by empowering the team to learn and implement Lean.</w:t>
            </w:r>
          </w:p>
        </w:tc>
        <w:tc>
          <w:tcPr>
            <w:tcW w:w="2501" w:type="dxa"/>
            <w:tcBorders>
              <w:top w:val="nil"/>
              <w:left w:val="nil"/>
              <w:bottom w:val="single" w:sz="4" w:space="0" w:color="auto"/>
              <w:right w:val="single" w:sz="4" w:space="0" w:color="auto"/>
            </w:tcBorders>
            <w:shd w:val="clear" w:color="auto" w:fill="auto"/>
            <w:vAlign w:val="center"/>
            <w:hideMark/>
          </w:tcPr>
          <w:p w14:paraId="04E072A8"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Management visibly leads Lean by example and makes an effort to participate.</w:t>
            </w:r>
          </w:p>
        </w:tc>
        <w:tc>
          <w:tcPr>
            <w:tcW w:w="2501" w:type="dxa"/>
            <w:tcBorders>
              <w:top w:val="nil"/>
              <w:left w:val="nil"/>
              <w:bottom w:val="single" w:sz="4" w:space="0" w:color="auto"/>
              <w:right w:val="single" w:sz="4" w:space="0" w:color="auto"/>
            </w:tcBorders>
            <w:shd w:val="clear" w:color="auto" w:fill="auto"/>
            <w:vAlign w:val="center"/>
            <w:hideMark/>
          </w:tcPr>
          <w:p w14:paraId="319B41F8"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Management visibly leads Lean by example and makes an effort to participate, reward and to incorporate Lean into their strategy.</w:t>
            </w:r>
          </w:p>
        </w:tc>
        <w:tc>
          <w:tcPr>
            <w:tcW w:w="1000" w:type="dxa"/>
            <w:tcBorders>
              <w:top w:val="nil"/>
              <w:left w:val="nil"/>
              <w:bottom w:val="single" w:sz="4" w:space="0" w:color="auto"/>
              <w:right w:val="single" w:sz="4" w:space="0" w:color="auto"/>
            </w:tcBorders>
            <w:shd w:val="clear" w:color="auto" w:fill="auto"/>
            <w:noWrap/>
            <w:vAlign w:val="bottom"/>
            <w:hideMark/>
          </w:tcPr>
          <w:p w14:paraId="2C3E8924"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 </w:t>
            </w:r>
          </w:p>
        </w:tc>
        <w:tc>
          <w:tcPr>
            <w:tcW w:w="2297" w:type="dxa"/>
            <w:tcBorders>
              <w:top w:val="nil"/>
              <w:left w:val="nil"/>
              <w:bottom w:val="single" w:sz="4" w:space="0" w:color="auto"/>
              <w:right w:val="single" w:sz="4" w:space="0" w:color="auto"/>
            </w:tcBorders>
            <w:shd w:val="clear" w:color="auto" w:fill="auto"/>
            <w:noWrap/>
            <w:vAlign w:val="bottom"/>
            <w:hideMark/>
          </w:tcPr>
          <w:p w14:paraId="761FED8C" w14:textId="77777777" w:rsidR="00BF64FD" w:rsidRPr="00BF64FD" w:rsidRDefault="00BF64FD" w:rsidP="00BF64FD">
            <w:pPr>
              <w:rPr>
                <w:rFonts w:eastAsia="Times New Roman"/>
                <w:color w:val="000000"/>
                <w:sz w:val="20"/>
                <w:szCs w:val="20"/>
                <w:lang w:val="en-US"/>
              </w:rPr>
            </w:pPr>
            <w:r w:rsidRPr="00BF64FD">
              <w:rPr>
                <w:rFonts w:eastAsia="Times New Roman"/>
                <w:color w:val="000000"/>
                <w:sz w:val="20"/>
                <w:szCs w:val="20"/>
                <w:lang w:val="en-US"/>
              </w:rPr>
              <w:t> </w:t>
            </w:r>
          </w:p>
        </w:tc>
      </w:tr>
      <w:tr w:rsidR="00BF64FD" w:rsidRPr="00BF64FD" w14:paraId="222AB0FA" w14:textId="77777777" w:rsidTr="00BF64FD">
        <w:trPr>
          <w:trHeight w:val="1270"/>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2616A710"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 xml:space="preserve">Structured Problem Solving </w:t>
            </w:r>
            <w:r w:rsidRPr="00BF64FD">
              <w:rPr>
                <w:rFonts w:eastAsia="Times New Roman"/>
                <w:color w:val="000000"/>
                <w:sz w:val="16"/>
                <w:szCs w:val="16"/>
                <w:lang w:val="en-US"/>
              </w:rPr>
              <w:t>(eg PDCA)</w:t>
            </w:r>
          </w:p>
        </w:tc>
        <w:tc>
          <w:tcPr>
            <w:tcW w:w="2501" w:type="dxa"/>
            <w:tcBorders>
              <w:top w:val="nil"/>
              <w:left w:val="nil"/>
              <w:bottom w:val="single" w:sz="4" w:space="0" w:color="auto"/>
              <w:right w:val="single" w:sz="4" w:space="0" w:color="auto"/>
            </w:tcBorders>
            <w:shd w:val="clear" w:color="auto" w:fill="auto"/>
            <w:vAlign w:val="center"/>
            <w:hideMark/>
          </w:tcPr>
          <w:p w14:paraId="4E13D299"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 xml:space="preserve">Problems are only noticed reactively. Some root cause analysis.  Fire-fighting and superficial fixes lead to recurring problems. </w:t>
            </w:r>
          </w:p>
        </w:tc>
        <w:tc>
          <w:tcPr>
            <w:tcW w:w="2501" w:type="dxa"/>
            <w:tcBorders>
              <w:top w:val="nil"/>
              <w:left w:val="nil"/>
              <w:bottom w:val="single" w:sz="4" w:space="0" w:color="auto"/>
              <w:right w:val="single" w:sz="4" w:space="0" w:color="auto"/>
            </w:tcBorders>
            <w:shd w:val="clear" w:color="auto" w:fill="auto"/>
            <w:vAlign w:val="center"/>
            <w:hideMark/>
          </w:tcPr>
          <w:p w14:paraId="698323DA"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 xml:space="preserve">Problem solving methods are SOMETIMES used. </w:t>
            </w:r>
          </w:p>
        </w:tc>
        <w:tc>
          <w:tcPr>
            <w:tcW w:w="2501" w:type="dxa"/>
            <w:tcBorders>
              <w:top w:val="nil"/>
              <w:left w:val="nil"/>
              <w:bottom w:val="single" w:sz="4" w:space="0" w:color="auto"/>
              <w:right w:val="single" w:sz="4" w:space="0" w:color="auto"/>
            </w:tcBorders>
            <w:shd w:val="clear" w:color="auto" w:fill="auto"/>
            <w:vAlign w:val="center"/>
            <w:hideMark/>
          </w:tcPr>
          <w:p w14:paraId="67034E17"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Problem solving methods are standardised. Resolved by local teams. Corrective actions are sustained.</w:t>
            </w:r>
          </w:p>
        </w:tc>
        <w:tc>
          <w:tcPr>
            <w:tcW w:w="2501" w:type="dxa"/>
            <w:tcBorders>
              <w:top w:val="nil"/>
              <w:left w:val="nil"/>
              <w:bottom w:val="single" w:sz="4" w:space="0" w:color="auto"/>
              <w:right w:val="single" w:sz="4" w:space="0" w:color="auto"/>
            </w:tcBorders>
            <w:shd w:val="clear" w:color="auto" w:fill="auto"/>
            <w:vAlign w:val="center"/>
            <w:hideMark/>
          </w:tcPr>
          <w:p w14:paraId="04D7B7C7" w14:textId="77777777" w:rsidR="00BF64FD" w:rsidRPr="00BF64FD" w:rsidRDefault="00BF64FD" w:rsidP="00BF64FD">
            <w:pPr>
              <w:jc w:val="center"/>
              <w:rPr>
                <w:rFonts w:eastAsia="Times New Roman"/>
                <w:color w:val="000000"/>
                <w:sz w:val="20"/>
                <w:szCs w:val="20"/>
                <w:lang w:val="en-US"/>
              </w:rPr>
            </w:pPr>
            <w:r w:rsidRPr="00BF64FD">
              <w:rPr>
                <w:rFonts w:eastAsia="Times New Roman"/>
                <w:color w:val="000000"/>
                <w:sz w:val="20"/>
                <w:szCs w:val="20"/>
                <w:lang w:val="en-US"/>
              </w:rPr>
              <w:t>Proactive. Problems anticipated and corrective action applied as a preventive measure by everyone.</w:t>
            </w:r>
          </w:p>
        </w:tc>
        <w:tc>
          <w:tcPr>
            <w:tcW w:w="1000" w:type="dxa"/>
            <w:tcBorders>
              <w:top w:val="nil"/>
              <w:left w:val="nil"/>
              <w:bottom w:val="single" w:sz="4" w:space="0" w:color="auto"/>
              <w:right w:val="single" w:sz="4" w:space="0" w:color="auto"/>
            </w:tcBorders>
            <w:shd w:val="clear" w:color="auto" w:fill="auto"/>
            <w:noWrap/>
            <w:vAlign w:val="bottom"/>
            <w:hideMark/>
          </w:tcPr>
          <w:p w14:paraId="62B20497" w14:textId="77777777" w:rsidR="00BF64FD" w:rsidRPr="00BF64FD" w:rsidRDefault="00BF64FD" w:rsidP="00BF64FD">
            <w:pPr>
              <w:jc w:val="center"/>
              <w:rPr>
                <w:rFonts w:ascii="Calibri" w:eastAsia="Times New Roman" w:hAnsi="Calibri" w:cs="Calibri"/>
                <w:color w:val="000000"/>
                <w:sz w:val="24"/>
                <w:szCs w:val="24"/>
                <w:lang w:val="en-US"/>
              </w:rPr>
            </w:pPr>
            <w:r w:rsidRPr="00BF64FD">
              <w:rPr>
                <w:rFonts w:ascii="Calibri" w:eastAsia="Times New Roman" w:hAnsi="Calibri" w:cs="Calibri"/>
                <w:color w:val="000000"/>
                <w:sz w:val="24"/>
                <w:szCs w:val="24"/>
                <w:lang w:val="en-US"/>
              </w:rPr>
              <w:t> </w:t>
            </w:r>
          </w:p>
        </w:tc>
        <w:tc>
          <w:tcPr>
            <w:tcW w:w="2297" w:type="dxa"/>
            <w:tcBorders>
              <w:top w:val="nil"/>
              <w:left w:val="nil"/>
              <w:bottom w:val="single" w:sz="4" w:space="0" w:color="auto"/>
              <w:right w:val="single" w:sz="4" w:space="0" w:color="auto"/>
            </w:tcBorders>
            <w:shd w:val="clear" w:color="auto" w:fill="auto"/>
            <w:noWrap/>
            <w:vAlign w:val="bottom"/>
            <w:hideMark/>
          </w:tcPr>
          <w:p w14:paraId="6266F0A4" w14:textId="77777777" w:rsidR="00BF64FD" w:rsidRPr="00BF64FD" w:rsidRDefault="00BF64FD" w:rsidP="00BF64FD">
            <w:pPr>
              <w:rPr>
                <w:rFonts w:ascii="Calibri" w:eastAsia="Times New Roman" w:hAnsi="Calibri" w:cs="Calibri"/>
                <w:color w:val="000000"/>
                <w:sz w:val="24"/>
                <w:szCs w:val="24"/>
                <w:lang w:val="en-US"/>
              </w:rPr>
            </w:pPr>
            <w:r w:rsidRPr="00BF64FD">
              <w:rPr>
                <w:rFonts w:ascii="Calibri" w:eastAsia="Times New Roman" w:hAnsi="Calibri" w:cs="Calibri"/>
                <w:color w:val="000000"/>
                <w:sz w:val="24"/>
                <w:szCs w:val="24"/>
                <w:lang w:val="en-US"/>
              </w:rPr>
              <w:t> </w:t>
            </w:r>
          </w:p>
        </w:tc>
      </w:tr>
    </w:tbl>
    <w:p w14:paraId="5AD421CA" w14:textId="77777777" w:rsidR="006E1782" w:rsidRDefault="006E1782" w:rsidP="00193F00"/>
    <w:p w14:paraId="17211A5A" w14:textId="77777777" w:rsidR="00785684" w:rsidRDefault="00BF64FD" w:rsidP="00193F00">
      <w:r>
        <w:rPr>
          <w:noProof/>
          <w:lang w:val="en-US"/>
        </w:rPr>
        <mc:AlternateContent>
          <mc:Choice Requires="wps">
            <w:drawing>
              <wp:anchor distT="45720" distB="45720" distL="114300" distR="114300" simplePos="0" relativeHeight="251659264" behindDoc="0" locked="0" layoutInCell="1" allowOverlap="1" wp14:anchorId="73D6480F" wp14:editId="7E9761A7">
                <wp:simplePos x="0" y="0"/>
                <wp:positionH relativeFrom="column">
                  <wp:posOffset>382270</wp:posOffset>
                </wp:positionH>
                <wp:positionV relativeFrom="paragraph">
                  <wp:posOffset>132080</wp:posOffset>
                </wp:positionV>
                <wp:extent cx="8680450" cy="616585"/>
                <wp:effectExtent l="0" t="0" r="2540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0" cy="616585"/>
                        </a:xfrm>
                        <a:prstGeom prst="rect">
                          <a:avLst/>
                        </a:prstGeom>
                        <a:solidFill>
                          <a:srgbClr val="FFFFFF"/>
                        </a:solidFill>
                        <a:ln w="9525">
                          <a:solidFill>
                            <a:srgbClr val="000000"/>
                          </a:solidFill>
                          <a:miter lim="800000"/>
                          <a:headEnd/>
                          <a:tailEnd/>
                        </a:ln>
                      </wps:spPr>
                      <wps:txbx>
                        <w:txbxContent>
                          <w:p w14:paraId="0A23C205" w14:textId="77777777" w:rsidR="00660009" w:rsidRPr="00022094" w:rsidRDefault="00660009" w:rsidP="00660009">
                            <w:pPr>
                              <w:rPr>
                                <w:sz w:val="20"/>
                                <w:szCs w:val="20"/>
                                <w:lang w:val="mi-NZ"/>
                              </w:rPr>
                            </w:pPr>
                            <w:r w:rsidRPr="00022094">
                              <w:rPr>
                                <w:sz w:val="20"/>
                                <w:szCs w:val="20"/>
                                <w:lang w:val="mi-NZ"/>
                              </w:rPr>
                              <w:t xml:space="preserve">The </w:t>
                            </w:r>
                            <w:r w:rsidR="007E06A8">
                              <w:rPr>
                                <w:sz w:val="20"/>
                                <w:szCs w:val="20"/>
                                <w:lang w:val="mi-NZ"/>
                              </w:rPr>
                              <w:t xml:space="preserve">HCH </w:t>
                            </w:r>
                            <w:r w:rsidRPr="00022094">
                              <w:rPr>
                                <w:sz w:val="20"/>
                                <w:szCs w:val="20"/>
                                <w:lang w:val="mi-NZ"/>
                              </w:rPr>
                              <w:t xml:space="preserve">Lean Maturity Matrix – this is used to gauge where a practice may start at and progress to.  It </w:t>
                            </w:r>
                            <w:r w:rsidR="007E06A8">
                              <w:rPr>
                                <w:sz w:val="20"/>
                                <w:szCs w:val="20"/>
                                <w:lang w:val="mi-NZ"/>
                              </w:rPr>
                              <w:t>is used in discussion with practice staff to encourage progress, allocate resource, identify areas that need more support and support the continuous improvement journey.  Practices are score</w:t>
                            </w:r>
                            <w:r w:rsidR="006E1782">
                              <w:rPr>
                                <w:sz w:val="20"/>
                                <w:szCs w:val="20"/>
                                <w:lang w:val="mi-NZ"/>
                              </w:rPr>
                              <w:t xml:space="preserve">d monthly. </w:t>
                            </w:r>
                            <w:r w:rsidR="00E60FB8">
                              <w:rPr>
                                <w:sz w:val="20"/>
                                <w:szCs w:val="20"/>
                                <w:lang w:val="mi-NZ"/>
                              </w:rPr>
                              <w:t xml:space="preserve">A practice score may not chnage from month to month, </w:t>
                            </w:r>
                            <w:r w:rsidR="00201AB8">
                              <w:rPr>
                                <w:sz w:val="20"/>
                                <w:szCs w:val="20"/>
                                <w:lang w:val="mi-NZ"/>
                              </w:rPr>
                              <w:t>but will change over time and according to their Lean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8269F" id="_x0000_t202" coordsize="21600,21600" o:spt="202" path="m,l,21600r21600,l21600,xe">
                <v:stroke joinstyle="miter"/>
                <v:path gradientshapeok="t" o:connecttype="rect"/>
              </v:shapetype>
              <v:shape id="Text Box 2" o:spid="_x0000_s1026" type="#_x0000_t202" style="position:absolute;margin-left:30.1pt;margin-top:10.4pt;width:683.5pt;height:4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">
                <v:textbox>
                  <w:txbxContent>
                    <w:p w:rsidR="00660009" w:rsidRPr="00022094" w:rsidRDefault="00660009" w:rsidP="00660009">
                      <w:pPr>
                        <w:rPr>
                          <w:sz w:val="20"/>
                          <w:szCs w:val="20"/>
                          <w:lang w:val="mi-NZ"/>
                        </w:rPr>
                      </w:pPr>
                      <w:r w:rsidRPr="00022094">
                        <w:rPr>
                          <w:sz w:val="20"/>
                          <w:szCs w:val="20"/>
                          <w:lang w:val="mi-NZ"/>
                        </w:rPr>
                        <w:t xml:space="preserve">The </w:t>
                      </w:r>
                      <w:r w:rsidR="007E06A8">
                        <w:rPr>
                          <w:sz w:val="20"/>
                          <w:szCs w:val="20"/>
                          <w:lang w:val="mi-NZ"/>
                        </w:rPr>
                        <w:t xml:space="preserve">HCH </w:t>
                      </w:r>
                      <w:r w:rsidRPr="00022094">
                        <w:rPr>
                          <w:sz w:val="20"/>
                          <w:szCs w:val="20"/>
                          <w:lang w:val="mi-NZ"/>
                        </w:rPr>
                        <w:t xml:space="preserve">Lean Maturity Matrix – this is used to gauge where a practice may start at and progress to.  It </w:t>
                      </w:r>
                      <w:r w:rsidR="007E06A8">
                        <w:rPr>
                          <w:sz w:val="20"/>
                          <w:szCs w:val="20"/>
                          <w:lang w:val="mi-NZ"/>
                        </w:rPr>
                        <w:t>is used in discussion with practice staff to encourage progress, allocate resource, identify areas that need more support and support the continuous improvement journey.  Practices are score</w:t>
                      </w:r>
                      <w:r w:rsidR="006E1782">
                        <w:rPr>
                          <w:sz w:val="20"/>
                          <w:szCs w:val="20"/>
                          <w:lang w:val="mi-NZ"/>
                        </w:rPr>
                        <w:t xml:space="preserve">d monthly. </w:t>
                      </w:r>
                      <w:r w:rsidR="00E60FB8">
                        <w:rPr>
                          <w:sz w:val="20"/>
                          <w:szCs w:val="20"/>
                          <w:lang w:val="mi-NZ"/>
                        </w:rPr>
                        <w:t xml:space="preserve">A practice score may not chnage from month to month, </w:t>
                      </w:r>
                      <w:r w:rsidR="00201AB8">
                        <w:rPr>
                          <w:sz w:val="20"/>
                          <w:szCs w:val="20"/>
                          <w:lang w:val="mi-NZ"/>
                        </w:rPr>
                        <w:t>but will change over time and according to their Lean programme.</w:t>
                      </w:r>
                    </w:p>
                  </w:txbxContent>
                </v:textbox>
                <w10:wrap type="square"/>
              </v:shape>
            </w:pict>
          </mc:Fallback>
        </mc:AlternateContent>
      </w:r>
    </w:p>
    <w:p w14:paraId="6BFCAB9C" w14:textId="77777777" w:rsidR="00660009" w:rsidRDefault="00660009" w:rsidP="00193F00"/>
    <w:p w14:paraId="5750735C" w14:textId="77777777" w:rsidR="00785684" w:rsidRDefault="00785684" w:rsidP="00193F00"/>
    <w:p w14:paraId="44667BA5" w14:textId="77777777" w:rsidR="00785684" w:rsidRDefault="00785684" w:rsidP="00193F00"/>
    <w:p w14:paraId="2AA24002" w14:textId="77777777" w:rsidR="00785684" w:rsidRDefault="00785684" w:rsidP="00193F00"/>
    <w:p w14:paraId="2D7E691D" w14:textId="77777777" w:rsidR="00785684" w:rsidRDefault="00785684" w:rsidP="00193F00"/>
    <w:p w14:paraId="659355F3" w14:textId="77777777" w:rsidR="00785684" w:rsidRDefault="00785684" w:rsidP="00193F00"/>
    <w:p w14:paraId="60553201" w14:textId="77777777" w:rsidR="00785684" w:rsidRDefault="00785684" w:rsidP="00193F00"/>
    <w:p w14:paraId="3F6C2B54" w14:textId="77777777" w:rsidR="00785684" w:rsidRDefault="00785684" w:rsidP="00193F00"/>
    <w:p w14:paraId="33C6FCA0" w14:textId="77777777" w:rsidR="00846322" w:rsidRPr="00785684" w:rsidRDefault="00846322" w:rsidP="00785684"/>
    <w:sectPr w:rsidR="00846322" w:rsidRPr="00785684" w:rsidSect="00785684">
      <w:headerReference w:type="default" r:id="rId8"/>
      <w:pgSz w:w="16838" w:h="11906" w:orient="landscape"/>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FCDAC" w14:textId="77777777" w:rsidR="00624805" w:rsidRDefault="00624805" w:rsidP="00193F00">
      <w:r>
        <w:separator/>
      </w:r>
    </w:p>
  </w:endnote>
  <w:endnote w:type="continuationSeparator" w:id="0">
    <w:p w14:paraId="566D3051" w14:textId="77777777" w:rsidR="00624805" w:rsidRDefault="00624805" w:rsidP="0019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A4DC4" w14:textId="77777777" w:rsidR="00624805" w:rsidRDefault="00624805" w:rsidP="00193F00">
      <w:r>
        <w:separator/>
      </w:r>
    </w:p>
  </w:footnote>
  <w:footnote w:type="continuationSeparator" w:id="0">
    <w:p w14:paraId="4131F367" w14:textId="77777777" w:rsidR="00624805" w:rsidRDefault="00624805" w:rsidP="00193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0C5E7" w14:textId="77777777" w:rsidR="00B956CD" w:rsidRDefault="00BF64FD" w:rsidP="00AA0BBD">
    <w:pPr>
      <w:pStyle w:val="Header"/>
      <w:jc w:val="right"/>
    </w:pPr>
    <w:r>
      <w:rPr>
        <w:noProof/>
        <w:color w:val="000000"/>
        <w:sz w:val="20"/>
        <w:szCs w:val="20"/>
        <w:lang w:val="en-US"/>
      </w:rPr>
      <w:drawing>
        <wp:anchor distT="0" distB="0" distL="114300" distR="114300" simplePos="0" relativeHeight="251656704" behindDoc="0" locked="0" layoutInCell="1" allowOverlap="1" wp14:anchorId="16C56657" wp14:editId="2DF3D978">
          <wp:simplePos x="0" y="0"/>
          <wp:positionH relativeFrom="column">
            <wp:posOffset>-627099</wp:posOffset>
          </wp:positionH>
          <wp:positionV relativeFrom="paragraph">
            <wp:posOffset>93655</wp:posOffset>
          </wp:positionV>
          <wp:extent cx="2557145" cy="438150"/>
          <wp:effectExtent l="0" t="0" r="0" b="0"/>
          <wp:wrapSquare wrapText="bothSides"/>
          <wp:docPr id="5" name="Picture 5" descr="Compass-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ompass-Health"/>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57145" cy="438150"/>
                  </a:xfrm>
                  <a:prstGeom prst="rect">
                    <a:avLst/>
                  </a:prstGeom>
                  <a:noFill/>
                  <a:ln>
                    <a:noFill/>
                  </a:ln>
                </pic:spPr>
              </pic:pic>
            </a:graphicData>
          </a:graphic>
        </wp:anchor>
      </w:drawing>
    </w:r>
    <w:r>
      <w:rPr>
        <w:noProof/>
      </w:rPr>
      <w:drawing>
        <wp:anchor distT="0" distB="0" distL="114300" distR="114300" simplePos="0" relativeHeight="251657728" behindDoc="0" locked="0" layoutInCell="1" allowOverlap="1" wp14:anchorId="7EEA9D77" wp14:editId="09A7EC60">
          <wp:simplePos x="0" y="0"/>
          <wp:positionH relativeFrom="margin">
            <wp:posOffset>7626350</wp:posOffset>
          </wp:positionH>
          <wp:positionV relativeFrom="paragraph">
            <wp:posOffset>-1905</wp:posOffset>
          </wp:positionV>
          <wp:extent cx="1920875" cy="626745"/>
          <wp:effectExtent l="0" t="0" r="317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l="10385" t="30705" r="10124" b="32667"/>
                  <a:stretch/>
                </pic:blipFill>
                <pic:spPr bwMode="auto">
                  <a:xfrm>
                    <a:off x="0" y="0"/>
                    <a:ext cx="1920875" cy="626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0968"/>
    <w:multiLevelType w:val="hybridMultilevel"/>
    <w:tmpl w:val="19BA7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E17269"/>
    <w:multiLevelType w:val="hybridMultilevel"/>
    <w:tmpl w:val="043E1D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304764"/>
    <w:multiLevelType w:val="hybridMultilevel"/>
    <w:tmpl w:val="F6502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E917E5"/>
    <w:multiLevelType w:val="hybridMultilevel"/>
    <w:tmpl w:val="AFFA7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D109EA"/>
    <w:multiLevelType w:val="hybridMultilevel"/>
    <w:tmpl w:val="0BDE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C0337"/>
    <w:multiLevelType w:val="hybridMultilevel"/>
    <w:tmpl w:val="2118FF8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5C309D6"/>
    <w:multiLevelType w:val="hybridMultilevel"/>
    <w:tmpl w:val="B4607144"/>
    <w:lvl w:ilvl="0" w:tplc="3790F96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7154102"/>
    <w:multiLevelType w:val="hybridMultilevel"/>
    <w:tmpl w:val="5B7C3C9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BE0A7A"/>
    <w:multiLevelType w:val="hybridMultilevel"/>
    <w:tmpl w:val="49B2899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F8070D"/>
    <w:multiLevelType w:val="hybridMultilevel"/>
    <w:tmpl w:val="42E002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1893CEB"/>
    <w:multiLevelType w:val="hybridMultilevel"/>
    <w:tmpl w:val="6BA65E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5040FA6"/>
    <w:multiLevelType w:val="hybridMultilevel"/>
    <w:tmpl w:val="2F6ED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E955AF"/>
    <w:multiLevelType w:val="hybridMultilevel"/>
    <w:tmpl w:val="D7242BD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6E05FD"/>
    <w:multiLevelType w:val="hybridMultilevel"/>
    <w:tmpl w:val="B776A6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1145C9F"/>
    <w:multiLevelType w:val="hybridMultilevel"/>
    <w:tmpl w:val="3198D93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6542E76"/>
    <w:multiLevelType w:val="hybridMultilevel"/>
    <w:tmpl w:val="2C9E344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668747F"/>
    <w:multiLevelType w:val="hybridMultilevel"/>
    <w:tmpl w:val="1E3C2F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EE80728"/>
    <w:multiLevelType w:val="hybridMultilevel"/>
    <w:tmpl w:val="53C8B9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1BE5140"/>
    <w:multiLevelType w:val="hybridMultilevel"/>
    <w:tmpl w:val="8BD03A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2B01D7A"/>
    <w:multiLevelType w:val="hybridMultilevel"/>
    <w:tmpl w:val="F848A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45C380B"/>
    <w:multiLevelType w:val="hybridMultilevel"/>
    <w:tmpl w:val="8DCA1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988382C"/>
    <w:multiLevelType w:val="hybridMultilevel"/>
    <w:tmpl w:val="4FEEAFD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7B6D4D31"/>
    <w:multiLevelType w:val="hybridMultilevel"/>
    <w:tmpl w:val="16285F0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3" w15:restartNumberingAfterBreak="0">
    <w:nsid w:val="7BA713C5"/>
    <w:multiLevelType w:val="hybridMultilevel"/>
    <w:tmpl w:val="3FA4D7F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7"/>
  </w:num>
  <w:num w:numId="2">
    <w:abstractNumId w:val="8"/>
  </w:num>
  <w:num w:numId="3">
    <w:abstractNumId w:val="12"/>
  </w:num>
  <w:num w:numId="4">
    <w:abstractNumId w:val="7"/>
  </w:num>
  <w:num w:numId="5">
    <w:abstractNumId w:val="15"/>
  </w:num>
  <w:num w:numId="6">
    <w:abstractNumId w:val="14"/>
  </w:num>
  <w:num w:numId="7">
    <w:abstractNumId w:val="4"/>
  </w:num>
  <w:num w:numId="8">
    <w:abstractNumId w:val="16"/>
  </w:num>
  <w:num w:numId="9">
    <w:abstractNumId w:val="18"/>
  </w:num>
  <w:num w:numId="10">
    <w:abstractNumId w:val="20"/>
  </w:num>
  <w:num w:numId="11">
    <w:abstractNumId w:val="11"/>
  </w:num>
  <w:num w:numId="12">
    <w:abstractNumId w:val="10"/>
  </w:num>
  <w:num w:numId="13">
    <w:abstractNumId w:val="21"/>
  </w:num>
  <w:num w:numId="14">
    <w:abstractNumId w:val="3"/>
  </w:num>
  <w:num w:numId="15">
    <w:abstractNumId w:val="22"/>
  </w:num>
  <w:num w:numId="16">
    <w:abstractNumId w:val="9"/>
  </w:num>
  <w:num w:numId="17">
    <w:abstractNumId w:val="0"/>
  </w:num>
  <w:num w:numId="18">
    <w:abstractNumId w:val="23"/>
  </w:num>
  <w:num w:numId="19">
    <w:abstractNumId w:val="19"/>
  </w:num>
  <w:num w:numId="20">
    <w:abstractNumId w:val="5"/>
  </w:num>
  <w:num w:numId="21">
    <w:abstractNumId w:val="2"/>
  </w:num>
  <w:num w:numId="22">
    <w:abstractNumId w:val="13"/>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9C"/>
    <w:rsid w:val="00022094"/>
    <w:rsid w:val="0004050B"/>
    <w:rsid w:val="0011372E"/>
    <w:rsid w:val="001632BB"/>
    <w:rsid w:val="00193F00"/>
    <w:rsid w:val="00201AB8"/>
    <w:rsid w:val="00223A1A"/>
    <w:rsid w:val="002702A9"/>
    <w:rsid w:val="002C4986"/>
    <w:rsid w:val="004C1963"/>
    <w:rsid w:val="004C4990"/>
    <w:rsid w:val="005377F3"/>
    <w:rsid w:val="005628B5"/>
    <w:rsid w:val="005A1285"/>
    <w:rsid w:val="005B33BB"/>
    <w:rsid w:val="00600402"/>
    <w:rsid w:val="00624805"/>
    <w:rsid w:val="00660009"/>
    <w:rsid w:val="0066546B"/>
    <w:rsid w:val="006B6025"/>
    <w:rsid w:val="006E1782"/>
    <w:rsid w:val="00705324"/>
    <w:rsid w:val="00785684"/>
    <w:rsid w:val="007B5FFE"/>
    <w:rsid w:val="007E06A8"/>
    <w:rsid w:val="007E6C46"/>
    <w:rsid w:val="0080499C"/>
    <w:rsid w:val="00846322"/>
    <w:rsid w:val="008B7ED0"/>
    <w:rsid w:val="008E47E3"/>
    <w:rsid w:val="00915A81"/>
    <w:rsid w:val="0097424C"/>
    <w:rsid w:val="009962CD"/>
    <w:rsid w:val="009B046E"/>
    <w:rsid w:val="00AA0BBD"/>
    <w:rsid w:val="00B5395E"/>
    <w:rsid w:val="00B956CD"/>
    <w:rsid w:val="00BB628C"/>
    <w:rsid w:val="00BF64FD"/>
    <w:rsid w:val="00CC20E0"/>
    <w:rsid w:val="00D23E9F"/>
    <w:rsid w:val="00D40CE3"/>
    <w:rsid w:val="00D97800"/>
    <w:rsid w:val="00DE4BC3"/>
    <w:rsid w:val="00E60FB8"/>
    <w:rsid w:val="00F600F4"/>
    <w:rsid w:val="00FD40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DD9BC"/>
  <w15:docId w15:val="{FA14E62F-AF68-481A-86C2-838EB5AD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F00"/>
    <w:pPr>
      <w:tabs>
        <w:tab w:val="center" w:pos="4513"/>
        <w:tab w:val="right" w:pos="9026"/>
      </w:tabs>
    </w:pPr>
  </w:style>
  <w:style w:type="character" w:customStyle="1" w:styleId="HeaderChar">
    <w:name w:val="Header Char"/>
    <w:basedOn w:val="DefaultParagraphFont"/>
    <w:link w:val="Header"/>
    <w:uiPriority w:val="99"/>
    <w:rsid w:val="00193F00"/>
  </w:style>
  <w:style w:type="paragraph" w:styleId="Footer">
    <w:name w:val="footer"/>
    <w:basedOn w:val="Normal"/>
    <w:link w:val="FooterChar"/>
    <w:uiPriority w:val="99"/>
    <w:unhideWhenUsed/>
    <w:rsid w:val="00193F00"/>
    <w:pPr>
      <w:tabs>
        <w:tab w:val="center" w:pos="4513"/>
        <w:tab w:val="right" w:pos="9026"/>
      </w:tabs>
    </w:pPr>
  </w:style>
  <w:style w:type="character" w:customStyle="1" w:styleId="FooterChar">
    <w:name w:val="Footer Char"/>
    <w:basedOn w:val="DefaultParagraphFont"/>
    <w:link w:val="Footer"/>
    <w:uiPriority w:val="99"/>
    <w:rsid w:val="00193F00"/>
  </w:style>
  <w:style w:type="table" w:styleId="TableGrid">
    <w:name w:val="Table Grid"/>
    <w:basedOn w:val="TableNormal"/>
    <w:uiPriority w:val="59"/>
    <w:rsid w:val="00B95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990"/>
    <w:pPr>
      <w:ind w:left="720"/>
      <w:contextualSpacing/>
    </w:pPr>
  </w:style>
  <w:style w:type="paragraph" w:styleId="BalloonText">
    <w:name w:val="Balloon Text"/>
    <w:basedOn w:val="Normal"/>
    <w:link w:val="BalloonTextChar"/>
    <w:uiPriority w:val="99"/>
    <w:semiHidden/>
    <w:unhideWhenUsed/>
    <w:rsid w:val="00D97800"/>
    <w:rPr>
      <w:rFonts w:ascii="Tahoma" w:hAnsi="Tahoma" w:cs="Tahoma"/>
      <w:sz w:val="16"/>
      <w:szCs w:val="16"/>
    </w:rPr>
  </w:style>
  <w:style w:type="character" w:customStyle="1" w:styleId="BalloonTextChar">
    <w:name w:val="Balloon Text Char"/>
    <w:basedOn w:val="DefaultParagraphFont"/>
    <w:link w:val="BalloonText"/>
    <w:uiPriority w:val="99"/>
    <w:semiHidden/>
    <w:rsid w:val="00D97800"/>
    <w:rPr>
      <w:rFonts w:ascii="Tahoma" w:hAnsi="Tahoma" w:cs="Tahoma"/>
      <w:sz w:val="16"/>
      <w:szCs w:val="16"/>
    </w:rPr>
  </w:style>
  <w:style w:type="character" w:styleId="CommentReference">
    <w:name w:val="annotation reference"/>
    <w:basedOn w:val="DefaultParagraphFont"/>
    <w:uiPriority w:val="99"/>
    <w:semiHidden/>
    <w:unhideWhenUsed/>
    <w:rsid w:val="00D97800"/>
    <w:rPr>
      <w:sz w:val="16"/>
      <w:szCs w:val="16"/>
    </w:rPr>
  </w:style>
  <w:style w:type="paragraph" w:styleId="CommentText">
    <w:name w:val="annotation text"/>
    <w:basedOn w:val="Normal"/>
    <w:link w:val="CommentTextChar"/>
    <w:uiPriority w:val="99"/>
    <w:semiHidden/>
    <w:unhideWhenUsed/>
    <w:rsid w:val="00D97800"/>
    <w:rPr>
      <w:sz w:val="20"/>
      <w:szCs w:val="20"/>
    </w:rPr>
  </w:style>
  <w:style w:type="character" w:customStyle="1" w:styleId="CommentTextChar">
    <w:name w:val="Comment Text Char"/>
    <w:basedOn w:val="DefaultParagraphFont"/>
    <w:link w:val="CommentText"/>
    <w:uiPriority w:val="99"/>
    <w:semiHidden/>
    <w:rsid w:val="00D97800"/>
    <w:rPr>
      <w:sz w:val="20"/>
      <w:szCs w:val="20"/>
    </w:rPr>
  </w:style>
  <w:style w:type="paragraph" w:styleId="CommentSubject">
    <w:name w:val="annotation subject"/>
    <w:basedOn w:val="CommentText"/>
    <w:next w:val="CommentText"/>
    <w:link w:val="CommentSubjectChar"/>
    <w:uiPriority w:val="99"/>
    <w:semiHidden/>
    <w:unhideWhenUsed/>
    <w:rsid w:val="00D97800"/>
    <w:rPr>
      <w:b/>
      <w:bCs/>
    </w:rPr>
  </w:style>
  <w:style w:type="character" w:customStyle="1" w:styleId="CommentSubjectChar">
    <w:name w:val="Comment Subject Char"/>
    <w:basedOn w:val="CommentTextChar"/>
    <w:link w:val="CommentSubject"/>
    <w:uiPriority w:val="99"/>
    <w:semiHidden/>
    <w:rsid w:val="00D978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5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36777.008CC1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F4CE4520D6F3469B020C8501506770" ma:contentTypeVersion="14" ma:contentTypeDescription="Create a new document." ma:contentTypeScope="" ma:versionID="e10718081a6bee55ec794f318549e375">
  <xsd:schema xmlns:xsd="http://www.w3.org/2001/XMLSchema" xmlns:xs="http://www.w3.org/2001/XMLSchema" xmlns:p="http://schemas.microsoft.com/office/2006/metadata/properties" xmlns:ns1="http://schemas.microsoft.com/sharepoint/v3" xmlns:ns2="662774e8-ceb8-4889-889a-aa8b0aa1d1db" xmlns:ns3="9f0e7999-c8ed-4616-b0a4-fece3b66517b" targetNamespace="http://schemas.microsoft.com/office/2006/metadata/properties" ma:root="true" ma:fieldsID="8064651da9f971ba128248e9d2024f4e" ns1:_="" ns2:_="" ns3:_="">
    <xsd:import namespace="http://schemas.microsoft.com/sharepoint/v3"/>
    <xsd:import namespace="662774e8-ceb8-4889-889a-aa8b0aa1d1db"/>
    <xsd:import namespace="9f0e7999-c8ed-4616-b0a4-fece3b66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74e8-ceb8-4889-889a-aa8b0aa1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e7999-c8ed-4616-b0a4-fece3b665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D92F886-5D07-48CF-9EE2-6D174AF8E238}">
  <ds:schemaRefs>
    <ds:schemaRef ds:uri="http://schemas.openxmlformats.org/officeDocument/2006/bibliography"/>
  </ds:schemaRefs>
</ds:datastoreItem>
</file>

<file path=customXml/itemProps2.xml><?xml version="1.0" encoding="utf-8"?>
<ds:datastoreItem xmlns:ds="http://schemas.openxmlformats.org/officeDocument/2006/customXml" ds:itemID="{04D2877B-B165-4C49-BD71-B80074C4D8F5}"/>
</file>

<file path=customXml/itemProps3.xml><?xml version="1.0" encoding="utf-8"?>
<ds:datastoreItem xmlns:ds="http://schemas.openxmlformats.org/officeDocument/2006/customXml" ds:itemID="{FE1AE364-52AF-46F3-BC76-8521547315C4}"/>
</file>

<file path=customXml/itemProps4.xml><?xml version="1.0" encoding="utf-8"?>
<ds:datastoreItem xmlns:ds="http://schemas.openxmlformats.org/officeDocument/2006/customXml" ds:itemID="{9562DC09-2BED-4DF7-8AE7-C6FAD48ACBD5}"/>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Henson</dc:creator>
  <cp:keywords/>
  <dc:description/>
  <cp:lastModifiedBy>Kirsten Kyle</cp:lastModifiedBy>
  <cp:revision>2</cp:revision>
  <dcterms:created xsi:type="dcterms:W3CDTF">2020-11-09T01:14:00Z</dcterms:created>
  <dcterms:modified xsi:type="dcterms:W3CDTF">2020-11-09T01:14:00Z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0x01010067F4CE4520D6F3469B020C8501506770</vt:lpwstr>
  </property>
</Properties>
</file>