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903A3" w14:textId="1696D447" w:rsidR="00C84CB2" w:rsidRPr="00BD4B45" w:rsidRDefault="00BD4B45">
      <w:pPr>
        <w:rPr>
          <w:b/>
          <w:bCs/>
          <w:lang w:val="en-US"/>
        </w:rPr>
      </w:pPr>
      <w:r w:rsidRPr="00BD4B45">
        <w:rPr>
          <w:b/>
          <w:bCs/>
          <w:lang w:val="en-US"/>
        </w:rPr>
        <w:t>Inbox project: Intervention plan</w:t>
      </w:r>
      <w:r w:rsidR="003D2E95">
        <w:rPr>
          <w:b/>
          <w:bCs/>
          <w:lang w:val="en-US"/>
        </w:rPr>
        <w:tab/>
      </w:r>
      <w:r w:rsidR="003D2E95">
        <w:rPr>
          <w:b/>
          <w:bCs/>
          <w:lang w:val="en-US"/>
        </w:rPr>
        <w:tab/>
      </w:r>
      <w:r w:rsidR="003D2E95">
        <w:rPr>
          <w:b/>
          <w:bCs/>
          <w:lang w:val="en-US"/>
        </w:rPr>
        <w:tab/>
      </w:r>
      <w:r w:rsidR="003D2E95">
        <w:rPr>
          <w:b/>
          <w:bCs/>
          <w:lang w:val="en-US"/>
        </w:rPr>
        <w:tab/>
      </w:r>
      <w:r w:rsidR="003D2E95">
        <w:rPr>
          <w:b/>
          <w:bCs/>
          <w:lang w:val="en-US"/>
        </w:rPr>
        <w:tab/>
        <w:t>17</w:t>
      </w:r>
      <w:r w:rsidR="003D2E95" w:rsidRPr="003D2E95">
        <w:rPr>
          <w:b/>
          <w:bCs/>
          <w:vertAlign w:val="superscript"/>
          <w:lang w:val="en-US"/>
        </w:rPr>
        <w:t>th</w:t>
      </w:r>
      <w:r w:rsidR="003D2E95">
        <w:rPr>
          <w:b/>
          <w:bCs/>
          <w:lang w:val="en-US"/>
        </w:rPr>
        <w:t xml:space="preserve"> November 2020</w:t>
      </w:r>
    </w:p>
    <w:p w14:paraId="6C216CAA" w14:textId="77777777" w:rsidR="00BD4B45" w:rsidRDefault="00BD4B45">
      <w:pPr>
        <w:rPr>
          <w:lang w:val="en-US"/>
        </w:rPr>
      </w:pPr>
      <w:r w:rsidRPr="00BD4B45">
        <w:rPr>
          <w:b/>
          <w:bCs/>
          <w:lang w:val="en-US"/>
        </w:rPr>
        <w:t>Commentary</w:t>
      </w:r>
      <w:r>
        <w:rPr>
          <w:lang w:val="en-US"/>
        </w:rPr>
        <w:t xml:space="preserve">: </w:t>
      </w:r>
    </w:p>
    <w:p w14:paraId="759092A4" w14:textId="2281E456" w:rsidR="00BD4B45" w:rsidRDefault="00BD4B45">
      <w:pPr>
        <w:rPr>
          <w:lang w:val="en-US"/>
        </w:rPr>
      </w:pPr>
      <w:r>
        <w:rPr>
          <w:lang w:val="en-US"/>
        </w:rPr>
        <w:t>Doctors look at their inbox multiple times per day, usually before they begin consulting, during a break and at the end of consulting. They may also look at it in the evening or on a weekend. It is therefore unrealistic to expect a nurse to get to it before the doctor does.</w:t>
      </w:r>
    </w:p>
    <w:p w14:paraId="6379C24B" w14:textId="6EC8CB08" w:rsidR="00BD4B45" w:rsidRDefault="00BD4B45">
      <w:pPr>
        <w:rPr>
          <w:lang w:val="en-US"/>
        </w:rPr>
      </w:pPr>
      <w:r>
        <w:rPr>
          <w:lang w:val="en-US"/>
        </w:rPr>
        <w:t>Normal results come in which are associated with abnormal results for the same patient, so we need a plan to cope with who deals with the whole set of results for that patient. The abnormal result needs to be considered in the context of past results, in particular lipids, but also LFTs with known fatty liver, or HbA1c</w:t>
      </w:r>
    </w:p>
    <w:p w14:paraId="2821E453" w14:textId="59E969F1" w:rsidR="00BD4B45" w:rsidRDefault="00BD4B45">
      <w:pPr>
        <w:rPr>
          <w:lang w:val="en-US"/>
        </w:rPr>
      </w:pPr>
      <w:r>
        <w:rPr>
          <w:lang w:val="en-US"/>
        </w:rPr>
        <w:t>An ideal system would include a buddy system, with a particular Doctor-Nurse dyad working together, as we all have significant idiosyncrasies in how we deal with incoming information. The dyad could work together to establish what falls within the nurse’s role.</w:t>
      </w:r>
    </w:p>
    <w:p w14:paraId="6A9230FE" w14:textId="42FE9FA7" w:rsidR="00BD4B45" w:rsidRPr="00BD4B45" w:rsidRDefault="00BD4B45">
      <w:pPr>
        <w:rPr>
          <w:b/>
          <w:bCs/>
          <w:lang w:val="en-US"/>
        </w:rPr>
      </w:pPr>
      <w:r w:rsidRPr="00BD4B45">
        <w:rPr>
          <w:b/>
          <w:bCs/>
          <w:lang w:val="en-US"/>
        </w:rPr>
        <w:t>Clear candidates:</w:t>
      </w:r>
    </w:p>
    <w:p w14:paraId="3D3F999E" w14:textId="56F8948D" w:rsidR="00BD4B45" w:rsidRDefault="00BD4B45" w:rsidP="00BD4B45">
      <w:pPr>
        <w:pStyle w:val="ListParagraph"/>
        <w:numPr>
          <w:ilvl w:val="0"/>
          <w:numId w:val="1"/>
        </w:numPr>
        <w:rPr>
          <w:lang w:val="en-US"/>
        </w:rPr>
      </w:pPr>
      <w:r>
        <w:rPr>
          <w:lang w:val="en-US"/>
        </w:rPr>
        <w:t>Normal screening, including mammograms, cervical screening, bowel cancer screen.</w:t>
      </w:r>
    </w:p>
    <w:p w14:paraId="1967BDF1" w14:textId="2FDD533A" w:rsidR="00BD4B45" w:rsidRDefault="00BD4B45" w:rsidP="00BD4B45">
      <w:pPr>
        <w:pStyle w:val="ListParagraph"/>
        <w:numPr>
          <w:ilvl w:val="0"/>
          <w:numId w:val="1"/>
        </w:numPr>
        <w:rPr>
          <w:lang w:val="en-US"/>
        </w:rPr>
      </w:pPr>
      <w:r>
        <w:rPr>
          <w:lang w:val="en-US"/>
        </w:rPr>
        <w:t>Negative Covid-19 results</w:t>
      </w:r>
    </w:p>
    <w:p w14:paraId="58CEB009" w14:textId="21B337B8" w:rsidR="00BD4B45" w:rsidRDefault="00BD4B45" w:rsidP="00BD4B45">
      <w:pPr>
        <w:pStyle w:val="ListParagraph"/>
        <w:numPr>
          <w:ilvl w:val="0"/>
          <w:numId w:val="1"/>
        </w:numPr>
        <w:rPr>
          <w:lang w:val="en-US"/>
        </w:rPr>
      </w:pPr>
      <w:r>
        <w:rPr>
          <w:lang w:val="en-US"/>
        </w:rPr>
        <w:t>Other simple negative results such as chlamydia, faecal stool samples, iron levels</w:t>
      </w:r>
    </w:p>
    <w:p w14:paraId="1D1FA692" w14:textId="53C7DAFE" w:rsidR="00BD4B45" w:rsidRDefault="00BD4B45" w:rsidP="00BD4B45">
      <w:pPr>
        <w:rPr>
          <w:b/>
          <w:bCs/>
          <w:lang w:val="en-US"/>
        </w:rPr>
      </w:pPr>
      <w:r>
        <w:rPr>
          <w:b/>
          <w:bCs/>
          <w:lang w:val="en-US"/>
        </w:rPr>
        <w:t>Possible candidates:</w:t>
      </w:r>
    </w:p>
    <w:p w14:paraId="352921BC" w14:textId="447AD639" w:rsidR="00BD4B45" w:rsidRDefault="00BD4B45" w:rsidP="00BD4B45">
      <w:pPr>
        <w:pStyle w:val="ListParagraph"/>
        <w:numPr>
          <w:ilvl w:val="0"/>
          <w:numId w:val="2"/>
        </w:numPr>
        <w:rPr>
          <w:lang w:val="en-US"/>
        </w:rPr>
      </w:pPr>
      <w:r>
        <w:rPr>
          <w:lang w:val="en-US"/>
        </w:rPr>
        <w:t>Bone density scans</w:t>
      </w:r>
    </w:p>
    <w:p w14:paraId="12AA8A8A" w14:textId="614192F8" w:rsidR="0046589B" w:rsidRPr="003D2E95" w:rsidRDefault="00BD4B45" w:rsidP="003D2E95">
      <w:pPr>
        <w:pStyle w:val="ListParagraph"/>
        <w:numPr>
          <w:ilvl w:val="0"/>
          <w:numId w:val="2"/>
        </w:numPr>
        <w:rPr>
          <w:lang w:val="en-US"/>
        </w:rPr>
      </w:pPr>
      <w:r>
        <w:rPr>
          <w:lang w:val="en-US"/>
        </w:rPr>
        <w:t>Complex sets of results which include an abnormal result for lipids, HbA1c, LFTs, where the patient is known to have had this abnormal before.</w:t>
      </w:r>
    </w:p>
    <w:p w14:paraId="23C91D87" w14:textId="495731A6" w:rsidR="00BD4B45" w:rsidRDefault="00FD1034" w:rsidP="00BD4B45">
      <w:pPr>
        <w:rPr>
          <w:b/>
          <w:bCs/>
          <w:lang w:val="en-US"/>
        </w:rPr>
      </w:pPr>
      <w:r>
        <w:rPr>
          <w:b/>
          <w:bCs/>
          <w:lang w:val="en-US"/>
        </w:rPr>
        <w:t>For work-up but not filing</w:t>
      </w:r>
      <w:r w:rsidR="00BD4B45" w:rsidRPr="00BD4B45">
        <w:rPr>
          <w:b/>
          <w:bCs/>
          <w:lang w:val="en-US"/>
        </w:rPr>
        <w:t>:</w:t>
      </w:r>
    </w:p>
    <w:p w14:paraId="6BD3F3FC" w14:textId="2E09719B" w:rsidR="00FD1034" w:rsidRDefault="00FD1034" w:rsidP="00FD1034">
      <w:pPr>
        <w:pStyle w:val="ListParagraph"/>
        <w:numPr>
          <w:ilvl w:val="0"/>
          <w:numId w:val="3"/>
        </w:numPr>
        <w:rPr>
          <w:lang w:val="en-US"/>
        </w:rPr>
      </w:pPr>
      <w:r>
        <w:rPr>
          <w:lang w:val="en-US"/>
        </w:rPr>
        <w:t>Hospital discharge summaries. New diagnoses can be noted in the comments box and entered into the classification list. Doctors still need to update the medication list</w:t>
      </w:r>
    </w:p>
    <w:p w14:paraId="6FEC67F3" w14:textId="20394C64" w:rsidR="0046589B" w:rsidRPr="003D2E95" w:rsidRDefault="00FD1034" w:rsidP="003D2E95">
      <w:pPr>
        <w:pStyle w:val="ListParagraph"/>
        <w:numPr>
          <w:ilvl w:val="0"/>
          <w:numId w:val="3"/>
        </w:numPr>
        <w:rPr>
          <w:lang w:val="en-US"/>
        </w:rPr>
      </w:pPr>
      <w:r>
        <w:rPr>
          <w:lang w:val="en-US"/>
        </w:rPr>
        <w:t>Abnormal results</w:t>
      </w:r>
    </w:p>
    <w:p w14:paraId="31187670" w14:textId="53AF825C" w:rsidR="00FD1034" w:rsidRDefault="00FD1034" w:rsidP="00FD1034">
      <w:pPr>
        <w:rPr>
          <w:b/>
          <w:bCs/>
          <w:lang w:val="en-US"/>
        </w:rPr>
      </w:pPr>
      <w:r w:rsidRPr="00FD1034">
        <w:rPr>
          <w:b/>
          <w:bCs/>
          <w:lang w:val="en-US"/>
        </w:rPr>
        <w:t xml:space="preserve">Don’t touch:  </w:t>
      </w:r>
    </w:p>
    <w:p w14:paraId="0F28E535" w14:textId="262DB2D7" w:rsidR="00FD1034" w:rsidRDefault="00FD1034" w:rsidP="00FD1034">
      <w:pPr>
        <w:pStyle w:val="ListParagraph"/>
        <w:numPr>
          <w:ilvl w:val="0"/>
          <w:numId w:val="3"/>
        </w:numPr>
        <w:rPr>
          <w:lang w:val="en-US"/>
        </w:rPr>
      </w:pPr>
      <w:r>
        <w:rPr>
          <w:lang w:val="en-US"/>
        </w:rPr>
        <w:t>Significant abnormal results</w:t>
      </w:r>
    </w:p>
    <w:p w14:paraId="7EF04AD9" w14:textId="1C068B0D" w:rsidR="00FD1034" w:rsidRDefault="00FD1034" w:rsidP="00FD1034">
      <w:pPr>
        <w:pStyle w:val="ListParagraph"/>
        <w:numPr>
          <w:ilvl w:val="0"/>
          <w:numId w:val="3"/>
        </w:numPr>
        <w:rPr>
          <w:lang w:val="en-US"/>
        </w:rPr>
      </w:pPr>
      <w:r w:rsidRPr="003D2E95">
        <w:rPr>
          <w:lang w:val="en-US"/>
        </w:rPr>
        <w:t>Referrals from other practic</w:t>
      </w:r>
      <w:r w:rsidR="003D2E95" w:rsidRPr="003D2E95">
        <w:rPr>
          <w:lang w:val="en-US"/>
        </w:rPr>
        <w:t>e</w:t>
      </w:r>
    </w:p>
    <w:p w14:paraId="42112D4A" w14:textId="07FDAFB9" w:rsidR="003D2E95" w:rsidRDefault="003D2E95" w:rsidP="003D2E95">
      <w:pPr>
        <w:rPr>
          <w:b/>
          <w:bCs/>
          <w:lang w:val="en-US"/>
        </w:rPr>
      </w:pPr>
      <w:r>
        <w:rPr>
          <w:b/>
          <w:bCs/>
          <w:lang w:val="en-US"/>
        </w:rPr>
        <w:t>Identified Risks</w:t>
      </w:r>
    </w:p>
    <w:p w14:paraId="2A4B0A53" w14:textId="0E637BB5" w:rsidR="003D2E95" w:rsidRDefault="003D2E95" w:rsidP="003D2E95">
      <w:pPr>
        <w:pStyle w:val="ListParagraph"/>
        <w:numPr>
          <w:ilvl w:val="0"/>
          <w:numId w:val="5"/>
        </w:numPr>
        <w:rPr>
          <w:lang w:val="en-US"/>
        </w:rPr>
      </w:pPr>
      <w:r>
        <w:rPr>
          <w:lang w:val="en-US"/>
        </w:rPr>
        <w:t>Important things get missed</w:t>
      </w:r>
    </w:p>
    <w:p w14:paraId="198D836E" w14:textId="139C556F" w:rsidR="003D2E95" w:rsidRDefault="003D2E95" w:rsidP="003D2E95">
      <w:pPr>
        <w:pStyle w:val="ListParagraph"/>
        <w:numPr>
          <w:ilvl w:val="0"/>
          <w:numId w:val="5"/>
        </w:numPr>
        <w:rPr>
          <w:lang w:val="en-US"/>
        </w:rPr>
      </w:pPr>
      <w:r>
        <w:rPr>
          <w:lang w:val="en-US"/>
        </w:rPr>
        <w:t>Non-urgent results will be communicated in a less timely manner</w:t>
      </w:r>
    </w:p>
    <w:p w14:paraId="6F864389" w14:textId="66C28C01" w:rsidR="003D2E95" w:rsidRPr="003D2E95" w:rsidRDefault="003D2E95" w:rsidP="003D2E95">
      <w:pPr>
        <w:pStyle w:val="ListParagraph"/>
        <w:numPr>
          <w:ilvl w:val="0"/>
          <w:numId w:val="5"/>
        </w:numPr>
        <w:rPr>
          <w:lang w:val="en-US"/>
        </w:rPr>
      </w:pPr>
      <w:r>
        <w:rPr>
          <w:lang w:val="en-US"/>
        </w:rPr>
        <w:t>Transfer of workload may create increased stress in nursing team</w:t>
      </w:r>
    </w:p>
    <w:p w14:paraId="17F97938" w14:textId="3A2B142A" w:rsidR="00BD4B45" w:rsidRDefault="00A96955">
      <w:pPr>
        <w:rPr>
          <w:b/>
          <w:bCs/>
          <w:lang w:val="en-US"/>
        </w:rPr>
      </w:pPr>
      <w:r w:rsidRPr="00A96955">
        <w:rPr>
          <w:b/>
          <w:bCs/>
          <w:lang w:val="en-US"/>
        </w:rPr>
        <w:t>Inbox project intervention plan</w:t>
      </w:r>
    </w:p>
    <w:p w14:paraId="21B162BB" w14:textId="2B3D89F5" w:rsidR="00A96955" w:rsidRPr="00A96955" w:rsidRDefault="00A96955" w:rsidP="00A96955">
      <w:pPr>
        <w:pStyle w:val="ListParagraph"/>
        <w:numPr>
          <w:ilvl w:val="0"/>
          <w:numId w:val="4"/>
        </w:numPr>
        <w:rPr>
          <w:b/>
          <w:bCs/>
          <w:lang w:val="en-US"/>
        </w:rPr>
      </w:pPr>
      <w:r>
        <w:rPr>
          <w:lang w:val="en-US"/>
        </w:rPr>
        <w:t xml:space="preserve">Two-week audit of time spent by </w:t>
      </w:r>
      <w:r w:rsidR="00FE6444">
        <w:rPr>
          <w:lang w:val="en-US"/>
        </w:rPr>
        <w:t>Doctor</w:t>
      </w:r>
      <w:r w:rsidR="001F3FB3">
        <w:rPr>
          <w:lang w:val="en-US"/>
        </w:rPr>
        <w:t xml:space="preserve"> S</w:t>
      </w:r>
      <w:r>
        <w:rPr>
          <w:lang w:val="en-US"/>
        </w:rPr>
        <w:t xml:space="preserve"> 2</w:t>
      </w:r>
      <w:r w:rsidRPr="00A96955">
        <w:rPr>
          <w:vertAlign w:val="superscript"/>
          <w:lang w:val="en-US"/>
        </w:rPr>
        <w:t>nd</w:t>
      </w:r>
      <w:r>
        <w:rPr>
          <w:lang w:val="en-US"/>
        </w:rPr>
        <w:t xml:space="preserve"> – 13</w:t>
      </w:r>
      <w:r w:rsidRPr="00A96955">
        <w:rPr>
          <w:vertAlign w:val="superscript"/>
          <w:lang w:val="en-US"/>
        </w:rPr>
        <w:t>th</w:t>
      </w:r>
      <w:r>
        <w:rPr>
          <w:lang w:val="en-US"/>
        </w:rPr>
        <w:t xml:space="preserve"> November 2020</w:t>
      </w:r>
    </w:p>
    <w:p w14:paraId="050DE589" w14:textId="69F54ED7" w:rsidR="00A96955" w:rsidRPr="00F437F9" w:rsidRDefault="00A96955" w:rsidP="00A96955">
      <w:pPr>
        <w:pStyle w:val="ListParagraph"/>
        <w:numPr>
          <w:ilvl w:val="0"/>
          <w:numId w:val="4"/>
        </w:numPr>
        <w:rPr>
          <w:b/>
          <w:bCs/>
          <w:lang w:val="en-US"/>
        </w:rPr>
      </w:pPr>
      <w:r>
        <w:rPr>
          <w:lang w:val="en-US"/>
        </w:rPr>
        <w:t xml:space="preserve">Two-week audit of time spent by </w:t>
      </w:r>
      <w:r w:rsidR="00FE6444">
        <w:rPr>
          <w:lang w:val="en-US"/>
        </w:rPr>
        <w:t>Doctor</w:t>
      </w:r>
      <w:r>
        <w:rPr>
          <w:lang w:val="en-US"/>
        </w:rPr>
        <w:t xml:space="preserve"> and </w:t>
      </w:r>
      <w:r w:rsidR="00FE6444">
        <w:rPr>
          <w:lang w:val="en-US"/>
        </w:rPr>
        <w:t>Nurse</w:t>
      </w:r>
      <w:r w:rsidR="001F3FB3">
        <w:rPr>
          <w:lang w:val="en-US"/>
        </w:rPr>
        <w:t xml:space="preserve"> A</w:t>
      </w:r>
      <w:r>
        <w:rPr>
          <w:lang w:val="en-US"/>
        </w:rPr>
        <w:t xml:space="preserve"> 23</w:t>
      </w:r>
      <w:r w:rsidRPr="00A96955">
        <w:rPr>
          <w:vertAlign w:val="superscript"/>
          <w:lang w:val="en-US"/>
        </w:rPr>
        <w:t>rd</w:t>
      </w:r>
      <w:r>
        <w:rPr>
          <w:lang w:val="en-US"/>
        </w:rPr>
        <w:t xml:space="preserve"> November – 4</w:t>
      </w:r>
      <w:r w:rsidRPr="00A96955">
        <w:rPr>
          <w:vertAlign w:val="superscript"/>
          <w:lang w:val="en-US"/>
        </w:rPr>
        <w:t>th</w:t>
      </w:r>
      <w:r>
        <w:rPr>
          <w:lang w:val="en-US"/>
        </w:rPr>
        <w:t xml:space="preserve"> December 2020</w:t>
      </w:r>
    </w:p>
    <w:p w14:paraId="3E3E5882" w14:textId="58F307AB" w:rsidR="00F437F9" w:rsidRPr="00F437F9" w:rsidRDefault="001F3FB3" w:rsidP="00A96955">
      <w:pPr>
        <w:pStyle w:val="ListParagraph"/>
        <w:numPr>
          <w:ilvl w:val="0"/>
          <w:numId w:val="4"/>
        </w:numPr>
        <w:rPr>
          <w:b/>
          <w:bCs/>
          <w:lang w:val="en-US"/>
        </w:rPr>
      </w:pPr>
      <w:r>
        <w:rPr>
          <w:lang w:val="en-US"/>
        </w:rPr>
        <w:t>Doctor S</w:t>
      </w:r>
      <w:r w:rsidR="00F437F9">
        <w:rPr>
          <w:lang w:val="en-US"/>
        </w:rPr>
        <w:t xml:space="preserve"> will create one-page lessons for dealing with normal screening, for managing normal Covid-19 results and for managing CVRA-type bloods. As </w:t>
      </w:r>
      <w:r w:rsidR="00FE6444">
        <w:rPr>
          <w:lang w:val="en-US"/>
        </w:rPr>
        <w:t>Nurse</w:t>
      </w:r>
      <w:r w:rsidR="00F437F9">
        <w:rPr>
          <w:lang w:val="en-US"/>
        </w:rPr>
        <w:t xml:space="preserve"> uses these instructions she will make notes about any changes needed.</w:t>
      </w:r>
    </w:p>
    <w:p w14:paraId="6FE9F92B" w14:textId="6E0E3FBC" w:rsidR="00F437F9" w:rsidRPr="00A96955" w:rsidRDefault="00FE6444" w:rsidP="00A96955">
      <w:pPr>
        <w:pStyle w:val="ListParagraph"/>
        <w:numPr>
          <w:ilvl w:val="0"/>
          <w:numId w:val="4"/>
        </w:numPr>
        <w:rPr>
          <w:b/>
          <w:bCs/>
          <w:lang w:val="en-US"/>
        </w:rPr>
      </w:pPr>
      <w:r>
        <w:rPr>
          <w:lang w:val="en-US"/>
        </w:rPr>
        <w:lastRenderedPageBreak/>
        <w:t>Nurse</w:t>
      </w:r>
      <w:r w:rsidR="00F437F9">
        <w:rPr>
          <w:lang w:val="en-US"/>
        </w:rPr>
        <w:t xml:space="preserve"> </w:t>
      </w:r>
      <w:r w:rsidR="001F3FB3">
        <w:rPr>
          <w:lang w:val="en-US"/>
        </w:rPr>
        <w:t xml:space="preserve">A </w:t>
      </w:r>
      <w:r w:rsidR="00F437F9">
        <w:rPr>
          <w:lang w:val="en-US"/>
        </w:rPr>
        <w:t xml:space="preserve">will block out 30 minutes per day (whether she is working as the clinical nurse, the off-stage nurse or in her team leader role). On Fridays </w:t>
      </w:r>
      <w:r w:rsidR="001F3FB3">
        <w:rPr>
          <w:lang w:val="en-US"/>
        </w:rPr>
        <w:t>Nurse A</w:t>
      </w:r>
      <w:r w:rsidR="00F437F9">
        <w:rPr>
          <w:lang w:val="en-US"/>
        </w:rPr>
        <w:t xml:space="preserve"> is not working, and will not be looking at the inbox.</w:t>
      </w:r>
    </w:p>
    <w:p w14:paraId="0AC5372A" w14:textId="2EDA87EB" w:rsidR="00A96955" w:rsidRPr="00F437F9" w:rsidRDefault="00A96955" w:rsidP="00A96955">
      <w:pPr>
        <w:pStyle w:val="ListParagraph"/>
        <w:numPr>
          <w:ilvl w:val="0"/>
          <w:numId w:val="4"/>
        </w:numPr>
        <w:rPr>
          <w:b/>
          <w:bCs/>
          <w:lang w:val="en-US"/>
        </w:rPr>
      </w:pPr>
      <w:r>
        <w:rPr>
          <w:lang w:val="en-US"/>
        </w:rPr>
        <w:t xml:space="preserve">During the intervention period, </w:t>
      </w:r>
      <w:r w:rsidR="001F3FB3">
        <w:rPr>
          <w:lang w:val="en-US"/>
        </w:rPr>
        <w:t>Doctor S</w:t>
      </w:r>
      <w:r>
        <w:rPr>
          <w:lang w:val="en-US"/>
        </w:rPr>
        <w:t xml:space="preserve"> will look at her inbox as usual and </w:t>
      </w:r>
      <w:r w:rsidR="00F437F9">
        <w:rPr>
          <w:lang w:val="en-US"/>
        </w:rPr>
        <w:t xml:space="preserve">forward to </w:t>
      </w:r>
      <w:r w:rsidR="001F3FB3">
        <w:rPr>
          <w:lang w:val="en-US"/>
        </w:rPr>
        <w:t>Nurse A</w:t>
      </w:r>
      <w:r w:rsidR="00F437F9">
        <w:rPr>
          <w:lang w:val="en-US"/>
        </w:rPr>
        <w:t>’s inbox all normal screening and CVRA bloods.</w:t>
      </w:r>
    </w:p>
    <w:p w14:paraId="52C1D17A" w14:textId="6E28FE34" w:rsidR="00F437F9" w:rsidRPr="00F437F9" w:rsidRDefault="001F3FB3" w:rsidP="00A96955">
      <w:pPr>
        <w:pStyle w:val="ListParagraph"/>
        <w:numPr>
          <w:ilvl w:val="0"/>
          <w:numId w:val="4"/>
        </w:numPr>
        <w:rPr>
          <w:b/>
          <w:bCs/>
          <w:lang w:val="en-US"/>
        </w:rPr>
      </w:pPr>
      <w:r>
        <w:rPr>
          <w:lang w:val="en-US"/>
        </w:rPr>
        <w:t>Nurse</w:t>
      </w:r>
      <w:r w:rsidR="00F437F9">
        <w:rPr>
          <w:lang w:val="en-US"/>
        </w:rPr>
        <w:t xml:space="preserve"> will set up her inbox to include results from </w:t>
      </w:r>
      <w:r>
        <w:rPr>
          <w:lang w:val="en-US"/>
        </w:rPr>
        <w:t>Doctor S</w:t>
      </w:r>
      <w:r w:rsidR="00F437F9">
        <w:rPr>
          <w:lang w:val="en-US"/>
        </w:rPr>
        <w:t>. When she opens it, she will deal with all results forwarded to her and with any new normal screening.</w:t>
      </w:r>
    </w:p>
    <w:p w14:paraId="569FD5F1" w14:textId="0B1A7C30" w:rsidR="00F437F9" w:rsidRPr="00F437F9" w:rsidRDefault="00F437F9" w:rsidP="00A96955">
      <w:pPr>
        <w:pStyle w:val="ListParagraph"/>
        <w:numPr>
          <w:ilvl w:val="0"/>
          <w:numId w:val="4"/>
        </w:numPr>
        <w:rPr>
          <w:b/>
          <w:bCs/>
          <w:lang w:val="en-US"/>
        </w:rPr>
      </w:pPr>
      <w:r>
        <w:rPr>
          <w:lang w:val="en-US"/>
        </w:rPr>
        <w:t xml:space="preserve">Negative Covid-19 swab results will be notified to the patient by the person who sees them first, either </w:t>
      </w:r>
      <w:r w:rsidR="001F3FB3">
        <w:rPr>
          <w:lang w:val="en-US"/>
        </w:rPr>
        <w:t>Doctor S</w:t>
      </w:r>
      <w:r>
        <w:rPr>
          <w:lang w:val="en-US"/>
        </w:rPr>
        <w:t xml:space="preserve"> or </w:t>
      </w:r>
      <w:r w:rsidR="001F3FB3">
        <w:rPr>
          <w:lang w:val="en-US"/>
        </w:rPr>
        <w:t>Nurse A</w:t>
      </w:r>
      <w:r>
        <w:rPr>
          <w:lang w:val="en-US"/>
        </w:rPr>
        <w:t>, as these are time-sensitive.</w:t>
      </w:r>
    </w:p>
    <w:p w14:paraId="0C744D95" w14:textId="5589774F" w:rsidR="003D2E95" w:rsidRDefault="003D2E95" w:rsidP="00F437F9">
      <w:pPr>
        <w:rPr>
          <w:b/>
          <w:bCs/>
          <w:lang w:val="en-US"/>
        </w:rPr>
      </w:pPr>
      <w:r w:rsidRPr="003D2E95">
        <w:rPr>
          <w:b/>
          <w:bCs/>
          <w:lang w:val="en-US"/>
        </w:rPr>
        <w:t>Follow up audit</w:t>
      </w:r>
    </w:p>
    <w:p w14:paraId="3386B702" w14:textId="4BAC61EB" w:rsidR="00770C7D" w:rsidRDefault="003D2E95" w:rsidP="00F437F9">
      <w:pPr>
        <w:rPr>
          <w:lang w:val="en-US"/>
        </w:rPr>
      </w:pPr>
      <w:r>
        <w:rPr>
          <w:lang w:val="en-US"/>
        </w:rPr>
        <w:t xml:space="preserve">3 months after the wider roll out, an audit will be undertaken to identify expected and unexpected impacts and check whether the identified risks occurred. </w:t>
      </w:r>
    </w:p>
    <w:p w14:paraId="5698FBE6" w14:textId="2F355AF3" w:rsidR="00770C7D" w:rsidRDefault="00770C7D" w:rsidP="00F437F9">
      <w:pPr>
        <w:rPr>
          <w:b/>
          <w:bCs/>
          <w:lang w:val="en-US"/>
        </w:rPr>
      </w:pPr>
      <w:r w:rsidRPr="00770C7D">
        <w:rPr>
          <w:b/>
          <w:bCs/>
          <w:lang w:val="en-US"/>
        </w:rPr>
        <w:t>Results</w:t>
      </w:r>
    </w:p>
    <w:p w14:paraId="036C2F6E" w14:textId="77777777" w:rsidR="00770C7D" w:rsidRPr="00770C7D" w:rsidRDefault="00770C7D" w:rsidP="00F437F9">
      <w:pPr>
        <w:rPr>
          <w:lang w:val="en-US"/>
        </w:rPr>
      </w:pPr>
      <w:r>
        <w:rPr>
          <w:lang w:val="en-US"/>
        </w:rPr>
        <w:t>This was a short audit, followed by a short intervention period, to see if we could identify clear types of incoming information that could be managed by PNs, reducing the inbox load for GPs. It was not powered to establish whether this small intervention could reduce the time commitment for the GP, but rather to develop a starting point in devolving work to PNs that falls within their scope.</w:t>
      </w:r>
    </w:p>
    <w:tbl>
      <w:tblPr>
        <w:tblStyle w:val="TableGrid"/>
        <w:tblW w:w="9779" w:type="dxa"/>
        <w:tblLook w:val="04A0" w:firstRow="1" w:lastRow="0" w:firstColumn="1" w:lastColumn="0" w:noHBand="0" w:noVBand="1"/>
      </w:tblPr>
      <w:tblGrid>
        <w:gridCol w:w="2237"/>
        <w:gridCol w:w="1869"/>
        <w:gridCol w:w="2268"/>
        <w:gridCol w:w="1559"/>
        <w:gridCol w:w="1846"/>
      </w:tblGrid>
      <w:tr w:rsidR="00187FB8" w14:paraId="390F3D09" w14:textId="77777777" w:rsidTr="00187FB8">
        <w:trPr>
          <w:trHeight w:val="546"/>
        </w:trPr>
        <w:tc>
          <w:tcPr>
            <w:tcW w:w="2237" w:type="dxa"/>
          </w:tcPr>
          <w:p w14:paraId="24A64E9E" w14:textId="77777777" w:rsidR="00187FB8" w:rsidRDefault="00187FB8" w:rsidP="00F437F9">
            <w:pPr>
              <w:rPr>
                <w:lang w:val="en-US"/>
              </w:rPr>
            </w:pPr>
          </w:p>
        </w:tc>
        <w:tc>
          <w:tcPr>
            <w:tcW w:w="1869" w:type="dxa"/>
          </w:tcPr>
          <w:p w14:paraId="1B22CE2E" w14:textId="51E2875E" w:rsidR="00187FB8" w:rsidRDefault="00F173E1" w:rsidP="00F437F9">
            <w:pPr>
              <w:rPr>
                <w:lang w:val="en-US"/>
              </w:rPr>
            </w:pPr>
            <w:r>
              <w:rPr>
                <w:lang w:val="en-US"/>
              </w:rPr>
              <w:t>GP</w:t>
            </w:r>
            <w:r w:rsidR="00187FB8">
              <w:rPr>
                <w:lang w:val="en-US"/>
              </w:rPr>
              <w:t xml:space="preserve"> Audit Period (range)</w:t>
            </w:r>
          </w:p>
        </w:tc>
        <w:tc>
          <w:tcPr>
            <w:tcW w:w="2268" w:type="dxa"/>
          </w:tcPr>
          <w:p w14:paraId="214C78D4" w14:textId="0C7295F4" w:rsidR="00187FB8" w:rsidRDefault="00F173E1" w:rsidP="00F437F9">
            <w:pPr>
              <w:rPr>
                <w:lang w:val="en-US"/>
              </w:rPr>
            </w:pPr>
            <w:r>
              <w:rPr>
                <w:lang w:val="en-US"/>
              </w:rPr>
              <w:t>GP</w:t>
            </w:r>
            <w:r w:rsidR="00187FB8">
              <w:rPr>
                <w:lang w:val="en-US"/>
              </w:rPr>
              <w:t xml:space="preserve"> Intervention period (range)</w:t>
            </w:r>
          </w:p>
        </w:tc>
        <w:tc>
          <w:tcPr>
            <w:tcW w:w="1559" w:type="dxa"/>
          </w:tcPr>
          <w:p w14:paraId="501503F4" w14:textId="1B4C3C1F" w:rsidR="00187FB8" w:rsidRDefault="00F173E1" w:rsidP="00F437F9">
            <w:pPr>
              <w:rPr>
                <w:lang w:val="en-US"/>
              </w:rPr>
            </w:pPr>
            <w:r>
              <w:rPr>
                <w:lang w:val="en-US"/>
              </w:rPr>
              <w:t>GP</w:t>
            </w:r>
            <w:r w:rsidR="00187FB8">
              <w:rPr>
                <w:lang w:val="en-US"/>
              </w:rPr>
              <w:t xml:space="preserve"> difference</w:t>
            </w:r>
          </w:p>
        </w:tc>
        <w:tc>
          <w:tcPr>
            <w:tcW w:w="1846" w:type="dxa"/>
          </w:tcPr>
          <w:p w14:paraId="0DC426C0" w14:textId="18780999" w:rsidR="00187FB8" w:rsidRDefault="00187FB8" w:rsidP="00F437F9">
            <w:pPr>
              <w:rPr>
                <w:lang w:val="en-US"/>
              </w:rPr>
            </w:pPr>
            <w:r>
              <w:rPr>
                <w:lang w:val="en-US"/>
              </w:rPr>
              <w:t>AB Intervention period (range)</w:t>
            </w:r>
          </w:p>
        </w:tc>
      </w:tr>
      <w:tr w:rsidR="00187FB8" w14:paraId="15E7F26D" w14:textId="77777777" w:rsidTr="00187FB8">
        <w:trPr>
          <w:trHeight w:val="516"/>
        </w:trPr>
        <w:tc>
          <w:tcPr>
            <w:tcW w:w="2237" w:type="dxa"/>
          </w:tcPr>
          <w:p w14:paraId="18A55F55" w14:textId="0BABE38F" w:rsidR="00187FB8" w:rsidRDefault="00187FB8" w:rsidP="00F437F9">
            <w:pPr>
              <w:rPr>
                <w:lang w:val="en-US"/>
              </w:rPr>
            </w:pPr>
            <w:r>
              <w:rPr>
                <w:lang w:val="en-US"/>
              </w:rPr>
              <w:t>Mins per day</w:t>
            </w:r>
          </w:p>
        </w:tc>
        <w:tc>
          <w:tcPr>
            <w:tcW w:w="1869" w:type="dxa"/>
          </w:tcPr>
          <w:p w14:paraId="1B470A49" w14:textId="0D83FC18" w:rsidR="00187FB8" w:rsidRDefault="00187FB8" w:rsidP="00F437F9">
            <w:pPr>
              <w:rPr>
                <w:lang w:val="en-US"/>
              </w:rPr>
            </w:pPr>
            <w:r>
              <w:rPr>
                <w:lang w:val="en-US"/>
              </w:rPr>
              <w:t>39 mins (18-52)</w:t>
            </w:r>
          </w:p>
        </w:tc>
        <w:tc>
          <w:tcPr>
            <w:tcW w:w="2268" w:type="dxa"/>
          </w:tcPr>
          <w:p w14:paraId="0F625429" w14:textId="1AFF33FD" w:rsidR="00187FB8" w:rsidRDefault="00187FB8" w:rsidP="00F437F9">
            <w:pPr>
              <w:rPr>
                <w:lang w:val="en-US"/>
              </w:rPr>
            </w:pPr>
            <w:r>
              <w:rPr>
                <w:lang w:val="en-US"/>
              </w:rPr>
              <w:t>35 mins (8-71)</w:t>
            </w:r>
          </w:p>
        </w:tc>
        <w:tc>
          <w:tcPr>
            <w:tcW w:w="1559" w:type="dxa"/>
          </w:tcPr>
          <w:p w14:paraId="74064C06" w14:textId="3B822570" w:rsidR="00187FB8" w:rsidRDefault="00187FB8" w:rsidP="00F437F9">
            <w:pPr>
              <w:rPr>
                <w:lang w:val="en-US"/>
              </w:rPr>
            </w:pPr>
            <w:r>
              <w:rPr>
                <w:lang w:val="en-US"/>
              </w:rPr>
              <w:t>-4 mins</w:t>
            </w:r>
          </w:p>
        </w:tc>
        <w:tc>
          <w:tcPr>
            <w:tcW w:w="1846" w:type="dxa"/>
          </w:tcPr>
          <w:p w14:paraId="4A4360DE" w14:textId="51458B85" w:rsidR="00187FB8" w:rsidRDefault="00187FB8" w:rsidP="00F437F9">
            <w:pPr>
              <w:rPr>
                <w:lang w:val="en-US"/>
              </w:rPr>
            </w:pPr>
            <w:r>
              <w:rPr>
                <w:lang w:val="en-US"/>
              </w:rPr>
              <w:t>10 mins (2-25)</w:t>
            </w:r>
          </w:p>
        </w:tc>
      </w:tr>
      <w:tr w:rsidR="00187FB8" w14:paraId="6B9E9DE9" w14:textId="77777777" w:rsidTr="00187FB8">
        <w:trPr>
          <w:trHeight w:val="516"/>
        </w:trPr>
        <w:tc>
          <w:tcPr>
            <w:tcW w:w="2237" w:type="dxa"/>
          </w:tcPr>
          <w:p w14:paraId="246E0EDF" w14:textId="4B4DE4E8" w:rsidR="00187FB8" w:rsidRDefault="00187FB8" w:rsidP="00F437F9">
            <w:pPr>
              <w:rPr>
                <w:lang w:val="en-US"/>
              </w:rPr>
            </w:pPr>
            <w:r>
              <w:rPr>
                <w:lang w:val="en-US"/>
              </w:rPr>
              <w:t>Mins per week</w:t>
            </w:r>
          </w:p>
        </w:tc>
        <w:tc>
          <w:tcPr>
            <w:tcW w:w="1869" w:type="dxa"/>
          </w:tcPr>
          <w:p w14:paraId="2D3D3BD5" w14:textId="3B386AB3" w:rsidR="00187FB8" w:rsidRDefault="00187FB8" w:rsidP="00F437F9">
            <w:pPr>
              <w:rPr>
                <w:lang w:val="en-US"/>
              </w:rPr>
            </w:pPr>
            <w:r>
              <w:rPr>
                <w:lang w:val="en-US"/>
              </w:rPr>
              <w:t>197 mins</w:t>
            </w:r>
          </w:p>
        </w:tc>
        <w:tc>
          <w:tcPr>
            <w:tcW w:w="2268" w:type="dxa"/>
          </w:tcPr>
          <w:p w14:paraId="212D2469" w14:textId="55831896" w:rsidR="00187FB8" w:rsidRDefault="00187FB8" w:rsidP="00F437F9">
            <w:pPr>
              <w:rPr>
                <w:lang w:val="en-US"/>
              </w:rPr>
            </w:pPr>
            <w:r>
              <w:rPr>
                <w:lang w:val="en-US"/>
              </w:rPr>
              <w:t>174 mins</w:t>
            </w:r>
          </w:p>
        </w:tc>
        <w:tc>
          <w:tcPr>
            <w:tcW w:w="1559" w:type="dxa"/>
          </w:tcPr>
          <w:p w14:paraId="7003D63F" w14:textId="04A9CF41" w:rsidR="00187FB8" w:rsidRDefault="00187FB8" w:rsidP="00F437F9">
            <w:pPr>
              <w:rPr>
                <w:lang w:val="en-US"/>
              </w:rPr>
            </w:pPr>
            <w:r>
              <w:rPr>
                <w:lang w:val="en-US"/>
              </w:rPr>
              <w:t>-23 mins</w:t>
            </w:r>
          </w:p>
        </w:tc>
        <w:tc>
          <w:tcPr>
            <w:tcW w:w="1846" w:type="dxa"/>
          </w:tcPr>
          <w:p w14:paraId="5BDA954D" w14:textId="309F72CC" w:rsidR="00187FB8" w:rsidRDefault="00187FB8" w:rsidP="00F437F9">
            <w:pPr>
              <w:rPr>
                <w:lang w:val="en-US"/>
              </w:rPr>
            </w:pPr>
            <w:r>
              <w:rPr>
                <w:lang w:val="en-US"/>
              </w:rPr>
              <w:t>40 mins</w:t>
            </w:r>
          </w:p>
        </w:tc>
      </w:tr>
      <w:tr w:rsidR="00187FB8" w14:paraId="5E15BB91" w14:textId="77777777" w:rsidTr="00187FB8">
        <w:trPr>
          <w:trHeight w:val="516"/>
        </w:trPr>
        <w:tc>
          <w:tcPr>
            <w:tcW w:w="2237" w:type="dxa"/>
          </w:tcPr>
          <w:p w14:paraId="035C0614" w14:textId="16FCDF21" w:rsidR="00187FB8" w:rsidRDefault="00187FB8" w:rsidP="00F437F9">
            <w:pPr>
              <w:rPr>
                <w:lang w:val="en-US"/>
              </w:rPr>
            </w:pPr>
            <w:r>
              <w:rPr>
                <w:lang w:val="en-US"/>
              </w:rPr>
              <w:t>Patients per week</w:t>
            </w:r>
          </w:p>
        </w:tc>
        <w:tc>
          <w:tcPr>
            <w:tcW w:w="1869" w:type="dxa"/>
          </w:tcPr>
          <w:p w14:paraId="7C61D683" w14:textId="62D0BD69" w:rsidR="00187FB8" w:rsidRDefault="00FA0EDA" w:rsidP="00F437F9">
            <w:pPr>
              <w:rPr>
                <w:lang w:val="en-US"/>
              </w:rPr>
            </w:pPr>
            <w:r>
              <w:rPr>
                <w:lang w:val="en-US"/>
              </w:rPr>
              <w:t>51</w:t>
            </w:r>
          </w:p>
        </w:tc>
        <w:tc>
          <w:tcPr>
            <w:tcW w:w="2268" w:type="dxa"/>
          </w:tcPr>
          <w:p w14:paraId="506F4C59" w14:textId="6839CE8B" w:rsidR="00187FB8" w:rsidRDefault="00FA0EDA" w:rsidP="00F437F9">
            <w:pPr>
              <w:rPr>
                <w:lang w:val="en-US"/>
              </w:rPr>
            </w:pPr>
            <w:r>
              <w:rPr>
                <w:lang w:val="en-US"/>
              </w:rPr>
              <w:t>47</w:t>
            </w:r>
          </w:p>
        </w:tc>
        <w:tc>
          <w:tcPr>
            <w:tcW w:w="1559" w:type="dxa"/>
          </w:tcPr>
          <w:p w14:paraId="36329761" w14:textId="2D490A65" w:rsidR="00187FB8" w:rsidRDefault="00FA0EDA" w:rsidP="00F437F9">
            <w:pPr>
              <w:rPr>
                <w:lang w:val="en-US"/>
              </w:rPr>
            </w:pPr>
            <w:r>
              <w:rPr>
                <w:lang w:val="en-US"/>
              </w:rPr>
              <w:t>-4</w:t>
            </w:r>
          </w:p>
        </w:tc>
        <w:tc>
          <w:tcPr>
            <w:tcW w:w="1846" w:type="dxa"/>
          </w:tcPr>
          <w:p w14:paraId="58D0D204" w14:textId="5E3F1C6E" w:rsidR="00187FB8" w:rsidRDefault="00187FB8" w:rsidP="00F437F9">
            <w:pPr>
              <w:rPr>
                <w:lang w:val="en-US"/>
              </w:rPr>
            </w:pPr>
          </w:p>
        </w:tc>
      </w:tr>
      <w:tr w:rsidR="00187FB8" w14:paraId="31AC46CB" w14:textId="77777777" w:rsidTr="00187FB8">
        <w:trPr>
          <w:trHeight w:val="546"/>
        </w:trPr>
        <w:tc>
          <w:tcPr>
            <w:tcW w:w="2237" w:type="dxa"/>
          </w:tcPr>
          <w:p w14:paraId="7E4C07E6" w14:textId="70BE8B02" w:rsidR="00187FB8" w:rsidRDefault="00187FB8" w:rsidP="00F437F9">
            <w:pPr>
              <w:rPr>
                <w:lang w:val="en-US"/>
              </w:rPr>
            </w:pPr>
            <w:r>
              <w:rPr>
                <w:lang w:val="en-US"/>
              </w:rPr>
              <w:t>Results per day</w:t>
            </w:r>
          </w:p>
        </w:tc>
        <w:tc>
          <w:tcPr>
            <w:tcW w:w="1869" w:type="dxa"/>
          </w:tcPr>
          <w:p w14:paraId="45D80D9F" w14:textId="152BC92A" w:rsidR="00187FB8" w:rsidRDefault="00187FB8" w:rsidP="00F437F9">
            <w:pPr>
              <w:rPr>
                <w:lang w:val="en-US"/>
              </w:rPr>
            </w:pPr>
            <w:r>
              <w:rPr>
                <w:lang w:val="en-US"/>
              </w:rPr>
              <w:t>29 (2-47)</w:t>
            </w:r>
          </w:p>
        </w:tc>
        <w:tc>
          <w:tcPr>
            <w:tcW w:w="2268" w:type="dxa"/>
          </w:tcPr>
          <w:p w14:paraId="0C8F6B66" w14:textId="179B1BF1" w:rsidR="00187FB8" w:rsidRDefault="00187FB8" w:rsidP="00F437F9">
            <w:pPr>
              <w:rPr>
                <w:lang w:val="en-US"/>
              </w:rPr>
            </w:pPr>
            <w:r>
              <w:rPr>
                <w:lang w:val="en-US"/>
              </w:rPr>
              <w:t>31 (10-65)</w:t>
            </w:r>
          </w:p>
        </w:tc>
        <w:tc>
          <w:tcPr>
            <w:tcW w:w="1559" w:type="dxa"/>
          </w:tcPr>
          <w:p w14:paraId="157AF058" w14:textId="3FB39190" w:rsidR="00187FB8" w:rsidRDefault="00187FB8" w:rsidP="00F437F9">
            <w:pPr>
              <w:rPr>
                <w:lang w:val="en-US"/>
              </w:rPr>
            </w:pPr>
            <w:r>
              <w:rPr>
                <w:lang w:val="en-US"/>
              </w:rPr>
              <w:t>+2</w:t>
            </w:r>
          </w:p>
        </w:tc>
        <w:tc>
          <w:tcPr>
            <w:tcW w:w="1846" w:type="dxa"/>
          </w:tcPr>
          <w:p w14:paraId="7517EB56" w14:textId="4DE641E6" w:rsidR="00187FB8" w:rsidRDefault="00187FB8" w:rsidP="00F437F9">
            <w:pPr>
              <w:rPr>
                <w:lang w:val="en-US"/>
              </w:rPr>
            </w:pPr>
            <w:r>
              <w:rPr>
                <w:lang w:val="en-US"/>
              </w:rPr>
              <w:t>6 (0-17)</w:t>
            </w:r>
          </w:p>
        </w:tc>
      </w:tr>
      <w:tr w:rsidR="00187FB8" w14:paraId="63E9307C" w14:textId="77777777" w:rsidTr="00187FB8">
        <w:trPr>
          <w:trHeight w:val="516"/>
        </w:trPr>
        <w:tc>
          <w:tcPr>
            <w:tcW w:w="2237" w:type="dxa"/>
          </w:tcPr>
          <w:p w14:paraId="392499A9" w14:textId="0770FD5F" w:rsidR="00187FB8" w:rsidRDefault="00187FB8" w:rsidP="00F437F9">
            <w:pPr>
              <w:rPr>
                <w:lang w:val="en-US"/>
              </w:rPr>
            </w:pPr>
            <w:r>
              <w:rPr>
                <w:lang w:val="en-US"/>
              </w:rPr>
              <w:t>MMH emails per day</w:t>
            </w:r>
          </w:p>
        </w:tc>
        <w:tc>
          <w:tcPr>
            <w:tcW w:w="1869" w:type="dxa"/>
          </w:tcPr>
          <w:p w14:paraId="4C27BFE9" w14:textId="2C389897" w:rsidR="00187FB8" w:rsidRDefault="00187FB8" w:rsidP="00F437F9">
            <w:pPr>
              <w:rPr>
                <w:lang w:val="en-US"/>
              </w:rPr>
            </w:pPr>
            <w:r>
              <w:rPr>
                <w:lang w:val="en-US"/>
              </w:rPr>
              <w:t>14 (1-25)</w:t>
            </w:r>
          </w:p>
        </w:tc>
        <w:tc>
          <w:tcPr>
            <w:tcW w:w="2268" w:type="dxa"/>
          </w:tcPr>
          <w:p w14:paraId="2BFA2D7B" w14:textId="2C151AAD" w:rsidR="00187FB8" w:rsidRDefault="00187FB8" w:rsidP="00F437F9">
            <w:pPr>
              <w:rPr>
                <w:lang w:val="en-US"/>
              </w:rPr>
            </w:pPr>
            <w:r>
              <w:rPr>
                <w:lang w:val="en-US"/>
              </w:rPr>
              <w:t>2 (0-4)</w:t>
            </w:r>
          </w:p>
        </w:tc>
        <w:tc>
          <w:tcPr>
            <w:tcW w:w="1559" w:type="dxa"/>
          </w:tcPr>
          <w:p w14:paraId="7EDC0C54" w14:textId="1FE16324" w:rsidR="00187FB8" w:rsidRDefault="00187FB8" w:rsidP="00F437F9">
            <w:pPr>
              <w:rPr>
                <w:lang w:val="en-US"/>
              </w:rPr>
            </w:pPr>
            <w:r>
              <w:rPr>
                <w:lang w:val="en-US"/>
              </w:rPr>
              <w:t>-12</w:t>
            </w:r>
          </w:p>
        </w:tc>
        <w:tc>
          <w:tcPr>
            <w:tcW w:w="1846" w:type="dxa"/>
          </w:tcPr>
          <w:p w14:paraId="37AF8760" w14:textId="28632701" w:rsidR="00187FB8" w:rsidRDefault="00187FB8" w:rsidP="00F437F9">
            <w:pPr>
              <w:rPr>
                <w:lang w:val="en-US"/>
              </w:rPr>
            </w:pPr>
            <w:r>
              <w:rPr>
                <w:lang w:val="en-US"/>
              </w:rPr>
              <w:t>-</w:t>
            </w:r>
          </w:p>
        </w:tc>
      </w:tr>
      <w:tr w:rsidR="00187FB8" w14:paraId="368AB86D" w14:textId="77777777" w:rsidTr="00187FB8">
        <w:trPr>
          <w:trHeight w:val="546"/>
        </w:trPr>
        <w:tc>
          <w:tcPr>
            <w:tcW w:w="2237" w:type="dxa"/>
          </w:tcPr>
          <w:p w14:paraId="03F5F13F" w14:textId="4D392CD5" w:rsidR="00187FB8" w:rsidRDefault="00187FB8" w:rsidP="00F437F9">
            <w:pPr>
              <w:rPr>
                <w:lang w:val="en-US"/>
              </w:rPr>
            </w:pPr>
            <w:r>
              <w:rPr>
                <w:lang w:val="en-US"/>
              </w:rPr>
              <w:t>MMH scripts per day</w:t>
            </w:r>
          </w:p>
        </w:tc>
        <w:tc>
          <w:tcPr>
            <w:tcW w:w="1869" w:type="dxa"/>
          </w:tcPr>
          <w:p w14:paraId="0D34BC75" w14:textId="7D95DAE3" w:rsidR="00187FB8" w:rsidRDefault="00187FB8" w:rsidP="00F437F9">
            <w:pPr>
              <w:rPr>
                <w:lang w:val="en-US"/>
              </w:rPr>
            </w:pPr>
            <w:r>
              <w:rPr>
                <w:lang w:val="en-US"/>
              </w:rPr>
              <w:t>1 (0-3)</w:t>
            </w:r>
          </w:p>
        </w:tc>
        <w:tc>
          <w:tcPr>
            <w:tcW w:w="2268" w:type="dxa"/>
          </w:tcPr>
          <w:p w14:paraId="3B2E7B51" w14:textId="2F304427" w:rsidR="00187FB8" w:rsidRDefault="00187FB8" w:rsidP="00F437F9">
            <w:pPr>
              <w:rPr>
                <w:lang w:val="en-US"/>
              </w:rPr>
            </w:pPr>
            <w:r>
              <w:rPr>
                <w:lang w:val="en-US"/>
              </w:rPr>
              <w:t>3 (1-7)</w:t>
            </w:r>
          </w:p>
        </w:tc>
        <w:tc>
          <w:tcPr>
            <w:tcW w:w="1559" w:type="dxa"/>
          </w:tcPr>
          <w:p w14:paraId="431171E6" w14:textId="6D52353C" w:rsidR="00187FB8" w:rsidRDefault="00187FB8" w:rsidP="00F437F9">
            <w:pPr>
              <w:rPr>
                <w:lang w:val="en-US"/>
              </w:rPr>
            </w:pPr>
            <w:r>
              <w:rPr>
                <w:lang w:val="en-US"/>
              </w:rPr>
              <w:t>+3</w:t>
            </w:r>
          </w:p>
        </w:tc>
        <w:tc>
          <w:tcPr>
            <w:tcW w:w="1846" w:type="dxa"/>
          </w:tcPr>
          <w:p w14:paraId="013DAFB7" w14:textId="5AD1F0D8" w:rsidR="00187FB8" w:rsidRDefault="00187FB8" w:rsidP="00F437F9">
            <w:pPr>
              <w:rPr>
                <w:lang w:val="en-US"/>
              </w:rPr>
            </w:pPr>
            <w:r>
              <w:rPr>
                <w:lang w:val="en-US"/>
              </w:rPr>
              <w:t>-</w:t>
            </w:r>
          </w:p>
        </w:tc>
      </w:tr>
      <w:tr w:rsidR="00187FB8" w14:paraId="2FED0950" w14:textId="77777777" w:rsidTr="00187FB8">
        <w:trPr>
          <w:trHeight w:val="516"/>
        </w:trPr>
        <w:tc>
          <w:tcPr>
            <w:tcW w:w="2237" w:type="dxa"/>
          </w:tcPr>
          <w:p w14:paraId="02D2093D" w14:textId="36378C7F" w:rsidR="00187FB8" w:rsidRDefault="00187FB8" w:rsidP="00F437F9">
            <w:pPr>
              <w:rPr>
                <w:lang w:val="en-US"/>
              </w:rPr>
            </w:pPr>
            <w:r>
              <w:rPr>
                <w:lang w:val="en-US"/>
              </w:rPr>
              <w:t>Normal results per day</w:t>
            </w:r>
          </w:p>
        </w:tc>
        <w:tc>
          <w:tcPr>
            <w:tcW w:w="1869" w:type="dxa"/>
          </w:tcPr>
          <w:p w14:paraId="4EB92DB8" w14:textId="3CB7E6E3" w:rsidR="00187FB8" w:rsidRDefault="00187FB8" w:rsidP="00F437F9">
            <w:pPr>
              <w:rPr>
                <w:lang w:val="en-US"/>
              </w:rPr>
            </w:pPr>
            <w:r>
              <w:rPr>
                <w:lang w:val="en-US"/>
              </w:rPr>
              <w:t>3 (0-8)</w:t>
            </w:r>
          </w:p>
        </w:tc>
        <w:tc>
          <w:tcPr>
            <w:tcW w:w="2268" w:type="dxa"/>
          </w:tcPr>
          <w:p w14:paraId="311BCD67" w14:textId="332EBB40" w:rsidR="00187FB8" w:rsidRDefault="00187FB8" w:rsidP="00F437F9">
            <w:pPr>
              <w:rPr>
                <w:lang w:val="en-US"/>
              </w:rPr>
            </w:pPr>
            <w:r>
              <w:rPr>
                <w:lang w:val="en-US"/>
              </w:rPr>
              <w:t>15 (0-44)</w:t>
            </w:r>
          </w:p>
        </w:tc>
        <w:tc>
          <w:tcPr>
            <w:tcW w:w="1559" w:type="dxa"/>
          </w:tcPr>
          <w:p w14:paraId="59A7B7E8" w14:textId="18F0C32F" w:rsidR="00187FB8" w:rsidRDefault="00187FB8" w:rsidP="00F437F9">
            <w:pPr>
              <w:rPr>
                <w:lang w:val="en-US"/>
              </w:rPr>
            </w:pPr>
            <w:r>
              <w:rPr>
                <w:lang w:val="en-US"/>
              </w:rPr>
              <w:t>+13</w:t>
            </w:r>
          </w:p>
        </w:tc>
        <w:tc>
          <w:tcPr>
            <w:tcW w:w="1846" w:type="dxa"/>
          </w:tcPr>
          <w:p w14:paraId="12A3C5EE" w14:textId="0F4B5FD2" w:rsidR="00187FB8" w:rsidRDefault="00187FB8" w:rsidP="00F437F9">
            <w:pPr>
              <w:rPr>
                <w:lang w:val="en-US"/>
              </w:rPr>
            </w:pPr>
            <w:r>
              <w:rPr>
                <w:lang w:val="en-US"/>
              </w:rPr>
              <w:t>3 (0-10)</w:t>
            </w:r>
          </w:p>
        </w:tc>
      </w:tr>
      <w:tr w:rsidR="00187FB8" w14:paraId="1EE96843" w14:textId="77777777" w:rsidTr="00187FB8">
        <w:trPr>
          <w:trHeight w:val="546"/>
        </w:trPr>
        <w:tc>
          <w:tcPr>
            <w:tcW w:w="2237" w:type="dxa"/>
          </w:tcPr>
          <w:p w14:paraId="338B1156" w14:textId="3834C13B" w:rsidR="00187FB8" w:rsidRDefault="00187FB8" w:rsidP="00F437F9">
            <w:pPr>
              <w:rPr>
                <w:lang w:val="en-US"/>
              </w:rPr>
            </w:pPr>
            <w:r>
              <w:rPr>
                <w:lang w:val="en-US"/>
              </w:rPr>
              <w:t>Normal screening per day</w:t>
            </w:r>
          </w:p>
        </w:tc>
        <w:tc>
          <w:tcPr>
            <w:tcW w:w="1869" w:type="dxa"/>
          </w:tcPr>
          <w:p w14:paraId="7924F0D2" w14:textId="44905945" w:rsidR="00187FB8" w:rsidRDefault="00187FB8" w:rsidP="00F437F9">
            <w:pPr>
              <w:rPr>
                <w:lang w:val="en-US"/>
              </w:rPr>
            </w:pPr>
            <w:r>
              <w:rPr>
                <w:lang w:val="en-US"/>
              </w:rPr>
              <w:t>2 (0-3)</w:t>
            </w:r>
          </w:p>
        </w:tc>
        <w:tc>
          <w:tcPr>
            <w:tcW w:w="2268" w:type="dxa"/>
          </w:tcPr>
          <w:p w14:paraId="1937ADAA" w14:textId="3A2D1AFA" w:rsidR="00187FB8" w:rsidRDefault="00187FB8" w:rsidP="00F437F9">
            <w:pPr>
              <w:rPr>
                <w:lang w:val="en-US"/>
              </w:rPr>
            </w:pPr>
            <w:r>
              <w:rPr>
                <w:lang w:val="en-US"/>
              </w:rPr>
              <w:t>1 (0-8)</w:t>
            </w:r>
          </w:p>
        </w:tc>
        <w:tc>
          <w:tcPr>
            <w:tcW w:w="1559" w:type="dxa"/>
          </w:tcPr>
          <w:p w14:paraId="4C4DEF6D" w14:textId="3114D8CF" w:rsidR="00187FB8" w:rsidRDefault="00187FB8" w:rsidP="00F437F9">
            <w:pPr>
              <w:rPr>
                <w:lang w:val="en-US"/>
              </w:rPr>
            </w:pPr>
            <w:r>
              <w:rPr>
                <w:lang w:val="en-US"/>
              </w:rPr>
              <w:t>-1</w:t>
            </w:r>
          </w:p>
        </w:tc>
        <w:tc>
          <w:tcPr>
            <w:tcW w:w="1846" w:type="dxa"/>
          </w:tcPr>
          <w:p w14:paraId="080E1287" w14:textId="1247171A" w:rsidR="00187FB8" w:rsidRDefault="00187FB8" w:rsidP="00F437F9">
            <w:pPr>
              <w:rPr>
                <w:lang w:val="en-US"/>
              </w:rPr>
            </w:pPr>
            <w:r>
              <w:rPr>
                <w:lang w:val="en-US"/>
              </w:rPr>
              <w:t>1 (0-3)</w:t>
            </w:r>
          </w:p>
        </w:tc>
      </w:tr>
    </w:tbl>
    <w:p w14:paraId="2CEEE94E" w14:textId="07CE59BD" w:rsidR="00770C7D" w:rsidRDefault="00770C7D" w:rsidP="00F437F9">
      <w:pPr>
        <w:rPr>
          <w:lang w:val="en-US"/>
        </w:rPr>
      </w:pPr>
    </w:p>
    <w:p w14:paraId="330F8EDA" w14:textId="77777777" w:rsidR="00E76C47" w:rsidRPr="00E76C47" w:rsidRDefault="00E76C47" w:rsidP="00F437F9">
      <w:pPr>
        <w:rPr>
          <w:b/>
          <w:bCs/>
          <w:lang w:val="en-US"/>
        </w:rPr>
      </w:pPr>
      <w:r w:rsidRPr="00E76C47">
        <w:rPr>
          <w:b/>
          <w:bCs/>
          <w:lang w:val="en-US"/>
        </w:rPr>
        <w:t>Discussion</w:t>
      </w:r>
    </w:p>
    <w:p w14:paraId="125567A7" w14:textId="1E3D5C6D" w:rsidR="00187FB8" w:rsidRDefault="00187FB8" w:rsidP="00F437F9">
      <w:pPr>
        <w:rPr>
          <w:lang w:val="en-US"/>
        </w:rPr>
      </w:pPr>
      <w:r>
        <w:rPr>
          <w:lang w:val="en-US"/>
        </w:rPr>
        <w:t xml:space="preserve">It is clear from the results that the workload varies enormously from day to day. Mondays </w:t>
      </w:r>
      <w:r w:rsidR="0037074A">
        <w:rPr>
          <w:lang w:val="en-US"/>
        </w:rPr>
        <w:t xml:space="preserve">and Fridays </w:t>
      </w:r>
      <w:r>
        <w:rPr>
          <w:lang w:val="en-US"/>
        </w:rPr>
        <w:t xml:space="preserve">are generally the heaviest days, with </w:t>
      </w:r>
      <w:r w:rsidR="0037074A">
        <w:rPr>
          <w:lang w:val="en-US"/>
        </w:rPr>
        <w:t>up to 47 results taking up to 62 mins on these days, including up to 25 MMH emails on one day. Beyond that, it is hard to predict when it will be busiest.</w:t>
      </w:r>
      <w:r w:rsidR="00FA0EDA">
        <w:rPr>
          <w:lang w:val="en-US"/>
        </w:rPr>
        <w:t xml:space="preserve"> Overall, the time commitment was </w:t>
      </w:r>
      <w:r w:rsidR="005F2F99">
        <w:rPr>
          <w:lang w:val="en-US"/>
        </w:rPr>
        <w:t>around 3.5 hours per week during the audit and 3 hours per week during the intervention, during which the GP saw around 50 patients per week. This translates into an additional 3.8 minutes clinical work per consultation done. (Note, this does not take account of dealing with patient related and non-patient related tasks, non-MMH emails, physical paperwork or management activities).</w:t>
      </w:r>
    </w:p>
    <w:p w14:paraId="23ED3233" w14:textId="0D396942" w:rsidR="0037074A" w:rsidRDefault="005F2F99" w:rsidP="00F437F9">
      <w:pPr>
        <w:rPr>
          <w:lang w:val="en-US"/>
        </w:rPr>
      </w:pPr>
      <w:r>
        <w:rPr>
          <w:lang w:val="en-US"/>
        </w:rPr>
        <w:lastRenderedPageBreak/>
        <w:t>Similarly,</w:t>
      </w:r>
      <w:r w:rsidR="00034474">
        <w:rPr>
          <w:lang w:val="en-US"/>
        </w:rPr>
        <w:t xml:space="preserve"> the PN time varied from 2-25 minutes per day, dealing with 0-17 results.</w:t>
      </w:r>
      <w:r w:rsidR="00DC12E8">
        <w:rPr>
          <w:lang w:val="en-US"/>
        </w:rPr>
        <w:t xml:space="preserve"> Average time spent was 10 minutes per day.</w:t>
      </w:r>
    </w:p>
    <w:p w14:paraId="6B9FE8BA" w14:textId="3C77740A" w:rsidR="00034474" w:rsidRDefault="00034474" w:rsidP="00F437F9">
      <w:pPr>
        <w:rPr>
          <w:lang w:val="en-US"/>
        </w:rPr>
      </w:pPr>
      <w:r>
        <w:rPr>
          <w:lang w:val="en-US"/>
        </w:rPr>
        <w:t>Some specific observations can be made:</w:t>
      </w:r>
    </w:p>
    <w:p w14:paraId="4DAB71C8" w14:textId="76E7FF15" w:rsidR="00034474" w:rsidRDefault="00034474" w:rsidP="00034474">
      <w:pPr>
        <w:pStyle w:val="ListParagraph"/>
        <w:numPr>
          <w:ilvl w:val="0"/>
          <w:numId w:val="6"/>
        </w:numPr>
        <w:rPr>
          <w:lang w:val="en-US"/>
        </w:rPr>
      </w:pPr>
      <w:r>
        <w:rPr>
          <w:lang w:val="en-US"/>
        </w:rPr>
        <w:t>The system seems to work best when the GP sees the inbox first and redirects appropriate results to the PN.</w:t>
      </w:r>
    </w:p>
    <w:p w14:paraId="1389506B" w14:textId="0D05B84B" w:rsidR="00034474" w:rsidRPr="00034474" w:rsidRDefault="00034474" w:rsidP="00034474">
      <w:pPr>
        <w:pStyle w:val="ListParagraph"/>
        <w:numPr>
          <w:ilvl w:val="0"/>
          <w:numId w:val="6"/>
        </w:numPr>
        <w:rPr>
          <w:lang w:val="en-US"/>
        </w:rPr>
      </w:pPr>
      <w:r w:rsidRPr="00034474">
        <w:rPr>
          <w:lang w:val="en-US"/>
        </w:rPr>
        <w:t>Some results can be dealt with directly from the inbox, whether the GP has seen them or not, specifically normal screening and negative Covid-19 results. The management of these is well-defined and lends itself to delegation to the PN.</w:t>
      </w:r>
    </w:p>
    <w:p w14:paraId="2086585C" w14:textId="31B7CEED" w:rsidR="00034474" w:rsidRDefault="00034474" w:rsidP="00034474">
      <w:pPr>
        <w:pStyle w:val="ListParagraph"/>
        <w:numPr>
          <w:ilvl w:val="0"/>
          <w:numId w:val="6"/>
        </w:numPr>
        <w:rPr>
          <w:lang w:val="en-US"/>
        </w:rPr>
      </w:pPr>
      <w:r>
        <w:rPr>
          <w:lang w:val="en-US"/>
        </w:rPr>
        <w:t>Sets of blood test results for CVRA or diabetes reviews can also be appropriately dealt with by the PN. These can be time consuming, as it is necessary to look back at previous results for comparison, to check the medication list (eg for a statin or hypoglycaemic agents) and to look at the Daily Record and patient appointments to check whether the patient is already booked in for a diabetes review. Proforma letters for these patients that include links to appropriate information would make dealing with them more efficient.</w:t>
      </w:r>
    </w:p>
    <w:p w14:paraId="738A2972" w14:textId="502E46AF" w:rsidR="00E76C47" w:rsidRDefault="00E76C47" w:rsidP="00E76C47">
      <w:pPr>
        <w:rPr>
          <w:b/>
          <w:bCs/>
          <w:lang w:val="en-US"/>
        </w:rPr>
      </w:pPr>
      <w:r w:rsidRPr="00E76C47">
        <w:rPr>
          <w:b/>
          <w:bCs/>
          <w:lang w:val="en-US"/>
        </w:rPr>
        <w:t>Recommendations</w:t>
      </w:r>
    </w:p>
    <w:p w14:paraId="6F5C92A3" w14:textId="16347C65" w:rsidR="00E76C47" w:rsidRDefault="00E76C47" w:rsidP="00E76C47">
      <w:pPr>
        <w:pStyle w:val="ListParagraph"/>
        <w:numPr>
          <w:ilvl w:val="0"/>
          <w:numId w:val="7"/>
        </w:numPr>
        <w:rPr>
          <w:lang w:val="en-US"/>
        </w:rPr>
      </w:pPr>
      <w:r>
        <w:rPr>
          <w:lang w:val="en-US"/>
        </w:rPr>
        <w:t xml:space="preserve">Circulation of the guidelines that have been developed to all Clinical Staff to </w:t>
      </w:r>
      <w:r w:rsidR="00DC12E8">
        <w:rPr>
          <w:lang w:val="en-US"/>
        </w:rPr>
        <w:t>ensure a degree of consistency across the wider team.</w:t>
      </w:r>
    </w:p>
    <w:p w14:paraId="7694FEF0" w14:textId="1E52BD8B" w:rsidR="00DC12E8" w:rsidRDefault="00DC12E8" w:rsidP="00E76C47">
      <w:pPr>
        <w:pStyle w:val="ListParagraph"/>
        <w:numPr>
          <w:ilvl w:val="0"/>
          <w:numId w:val="7"/>
        </w:numPr>
        <w:rPr>
          <w:lang w:val="en-US"/>
        </w:rPr>
      </w:pPr>
      <w:r>
        <w:rPr>
          <w:lang w:val="en-US"/>
        </w:rPr>
        <w:t>Presentation of this audit and its recommendations to the Clinical Meeting on Wednesday 10</w:t>
      </w:r>
      <w:r w:rsidRPr="00DC12E8">
        <w:rPr>
          <w:vertAlign w:val="superscript"/>
          <w:lang w:val="en-US"/>
        </w:rPr>
        <w:t>th</w:t>
      </w:r>
      <w:r>
        <w:rPr>
          <w:lang w:val="en-US"/>
        </w:rPr>
        <w:t xml:space="preserve"> February.</w:t>
      </w:r>
    </w:p>
    <w:p w14:paraId="673E4E6B" w14:textId="7FCDA297" w:rsidR="00DC12E8" w:rsidRDefault="00B06B3C" w:rsidP="00E76C47">
      <w:pPr>
        <w:pStyle w:val="ListParagraph"/>
        <w:numPr>
          <w:ilvl w:val="0"/>
          <w:numId w:val="7"/>
        </w:numPr>
        <w:rPr>
          <w:lang w:val="en-US"/>
        </w:rPr>
      </w:pPr>
      <w:r>
        <w:rPr>
          <w:lang w:val="en-US"/>
        </w:rPr>
        <w:t>Two</w:t>
      </w:r>
      <w:r w:rsidR="00DC12E8">
        <w:rPr>
          <w:lang w:val="en-US"/>
        </w:rPr>
        <w:t xml:space="preserve"> dedicated inbox slot</w:t>
      </w:r>
      <w:r>
        <w:rPr>
          <w:lang w:val="en-US"/>
        </w:rPr>
        <w:t>s (ie 30 mins)</w:t>
      </w:r>
      <w:r w:rsidR="00DC12E8">
        <w:rPr>
          <w:lang w:val="en-US"/>
        </w:rPr>
        <w:t xml:space="preserve"> to be built </w:t>
      </w:r>
      <w:r>
        <w:rPr>
          <w:lang w:val="en-US"/>
        </w:rPr>
        <w:t>into the off-stage nurse’s</w:t>
      </w:r>
      <w:r w:rsidR="00DC12E8">
        <w:rPr>
          <w:lang w:val="en-US"/>
        </w:rPr>
        <w:t xml:space="preserve"> appointment book each </w:t>
      </w:r>
      <w:r>
        <w:rPr>
          <w:lang w:val="en-US"/>
        </w:rPr>
        <w:t>session</w:t>
      </w:r>
      <w:r w:rsidR="00DC12E8">
        <w:rPr>
          <w:lang w:val="en-US"/>
        </w:rPr>
        <w:t xml:space="preserve"> to deal with the Inbox.</w:t>
      </w:r>
    </w:p>
    <w:p w14:paraId="1D15E160" w14:textId="0C67AEF2" w:rsidR="00DC12E8" w:rsidRPr="00E76C47" w:rsidRDefault="00DC12E8" w:rsidP="00E76C47">
      <w:pPr>
        <w:pStyle w:val="ListParagraph"/>
        <w:numPr>
          <w:ilvl w:val="0"/>
          <w:numId w:val="7"/>
        </w:numPr>
        <w:rPr>
          <w:lang w:val="en-US"/>
        </w:rPr>
      </w:pPr>
      <w:r>
        <w:rPr>
          <w:lang w:val="en-US"/>
        </w:rPr>
        <w:t>3 months after this wider rollout an audit will be undertaken to identify expected and unexpected impacts and check whether the identified risks occurred.  This will start with a discussion of the team’s experience at the Clinical Meeting on Wednesday 12</w:t>
      </w:r>
      <w:r w:rsidRPr="00DC12E8">
        <w:rPr>
          <w:vertAlign w:val="superscript"/>
          <w:lang w:val="en-US"/>
        </w:rPr>
        <w:t>th</w:t>
      </w:r>
      <w:r>
        <w:rPr>
          <w:lang w:val="en-US"/>
        </w:rPr>
        <w:t xml:space="preserve"> May and be completed by </w:t>
      </w:r>
      <w:r w:rsidR="00F173E1">
        <w:rPr>
          <w:lang w:val="en-US"/>
        </w:rPr>
        <w:t>nurse</w:t>
      </w:r>
      <w:r>
        <w:rPr>
          <w:lang w:val="en-US"/>
        </w:rPr>
        <w:t xml:space="preserve"> and </w:t>
      </w:r>
      <w:r w:rsidR="00F173E1">
        <w:rPr>
          <w:lang w:val="en-US"/>
        </w:rPr>
        <w:t>GP</w:t>
      </w:r>
      <w:r>
        <w:rPr>
          <w:lang w:val="en-US"/>
        </w:rPr>
        <w:t>.</w:t>
      </w:r>
    </w:p>
    <w:p w14:paraId="4FA5B9F4" w14:textId="77777777" w:rsidR="00E76C47" w:rsidRPr="00E76C47" w:rsidRDefault="00E76C47" w:rsidP="00E76C47">
      <w:pPr>
        <w:rPr>
          <w:lang w:val="en-US"/>
        </w:rPr>
      </w:pPr>
    </w:p>
    <w:p w14:paraId="06B85577" w14:textId="77777777" w:rsidR="00F855BC" w:rsidRPr="00F437F9" w:rsidRDefault="00F855BC" w:rsidP="00F437F9">
      <w:pPr>
        <w:rPr>
          <w:lang w:val="en-US"/>
        </w:rPr>
      </w:pPr>
    </w:p>
    <w:p w14:paraId="11A21B24" w14:textId="6A9E44B4" w:rsidR="00F437F9" w:rsidRPr="00A96955" w:rsidRDefault="00F437F9" w:rsidP="00F437F9">
      <w:pPr>
        <w:pStyle w:val="ListParagraph"/>
        <w:rPr>
          <w:b/>
          <w:bCs/>
          <w:lang w:val="en-US"/>
        </w:rPr>
      </w:pPr>
    </w:p>
    <w:p w14:paraId="58290ED6" w14:textId="77777777" w:rsidR="00A96955" w:rsidRPr="00A96955" w:rsidRDefault="00A96955">
      <w:pPr>
        <w:rPr>
          <w:b/>
          <w:bCs/>
          <w:lang w:val="en-US"/>
        </w:rPr>
      </w:pPr>
    </w:p>
    <w:p w14:paraId="654A2669" w14:textId="77777777" w:rsidR="00BD4B45" w:rsidRPr="00BD4B45" w:rsidRDefault="00BD4B45">
      <w:pPr>
        <w:rPr>
          <w:lang w:val="en-US"/>
        </w:rPr>
      </w:pPr>
    </w:p>
    <w:sectPr w:rsidR="00BD4B45" w:rsidRPr="00BD4B4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11957" w14:textId="77777777" w:rsidR="001D622B" w:rsidRDefault="001D622B" w:rsidP="00DA3226">
      <w:pPr>
        <w:spacing w:after="0" w:line="240" w:lineRule="auto"/>
      </w:pPr>
      <w:r>
        <w:separator/>
      </w:r>
    </w:p>
  </w:endnote>
  <w:endnote w:type="continuationSeparator" w:id="0">
    <w:p w14:paraId="5F86C0F4" w14:textId="77777777" w:rsidR="001D622B" w:rsidRDefault="001D622B" w:rsidP="00DA3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27E7" w14:textId="77777777" w:rsidR="00DA3226" w:rsidRDefault="00DA32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8AA5" w14:textId="74D132C1" w:rsidR="00DA3226" w:rsidRDefault="00DA3226">
    <w:pPr>
      <w:pStyle w:val="Footer"/>
    </w:pPr>
    <w:r>
      <w:t>Inbox project</w:t>
    </w:r>
    <w:r>
      <w:tab/>
    </w:r>
    <w:r>
      <w:tab/>
      <w:t>Nov-Dec 2020</w:t>
    </w:r>
  </w:p>
  <w:p w14:paraId="76728FD3" w14:textId="77777777" w:rsidR="00DA3226" w:rsidRDefault="00DA32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7641" w14:textId="77777777" w:rsidR="00DA3226" w:rsidRDefault="00DA3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062AC" w14:textId="77777777" w:rsidR="001D622B" w:rsidRDefault="001D622B" w:rsidP="00DA3226">
      <w:pPr>
        <w:spacing w:after="0" w:line="240" w:lineRule="auto"/>
      </w:pPr>
      <w:r>
        <w:separator/>
      </w:r>
    </w:p>
  </w:footnote>
  <w:footnote w:type="continuationSeparator" w:id="0">
    <w:p w14:paraId="28E47F73" w14:textId="77777777" w:rsidR="001D622B" w:rsidRDefault="001D622B" w:rsidP="00DA3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541C7" w14:textId="77777777" w:rsidR="00DA3226" w:rsidRDefault="00DA32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4B05" w14:textId="148D8DD1" w:rsidR="00DA3226" w:rsidRDefault="00DA32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DEBC8" w14:textId="77777777" w:rsidR="00DA3226" w:rsidRDefault="00DA3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4620"/>
    <w:multiLevelType w:val="hybridMultilevel"/>
    <w:tmpl w:val="FA6498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2847C20"/>
    <w:multiLevelType w:val="hybridMultilevel"/>
    <w:tmpl w:val="5DDAEA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B7C2616"/>
    <w:multiLevelType w:val="hybridMultilevel"/>
    <w:tmpl w:val="992E245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BD7431A"/>
    <w:multiLevelType w:val="hybridMultilevel"/>
    <w:tmpl w:val="0DEC6E0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D250DFD"/>
    <w:multiLevelType w:val="hybridMultilevel"/>
    <w:tmpl w:val="9806AF5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538347A"/>
    <w:multiLevelType w:val="hybridMultilevel"/>
    <w:tmpl w:val="D18C84D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BF41432"/>
    <w:multiLevelType w:val="hybridMultilevel"/>
    <w:tmpl w:val="D1E864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B45"/>
    <w:rsid w:val="00034474"/>
    <w:rsid w:val="00060525"/>
    <w:rsid w:val="00187FB8"/>
    <w:rsid w:val="001D622B"/>
    <w:rsid w:val="001E1012"/>
    <w:rsid w:val="001F3FB3"/>
    <w:rsid w:val="0037074A"/>
    <w:rsid w:val="003D2E95"/>
    <w:rsid w:val="0046589B"/>
    <w:rsid w:val="004A51CC"/>
    <w:rsid w:val="00503440"/>
    <w:rsid w:val="00524E33"/>
    <w:rsid w:val="00541580"/>
    <w:rsid w:val="005F2F99"/>
    <w:rsid w:val="006470C0"/>
    <w:rsid w:val="00770C7D"/>
    <w:rsid w:val="00830038"/>
    <w:rsid w:val="008807F0"/>
    <w:rsid w:val="008F040E"/>
    <w:rsid w:val="00A96955"/>
    <w:rsid w:val="00B06B3C"/>
    <w:rsid w:val="00B34A59"/>
    <w:rsid w:val="00BD4B45"/>
    <w:rsid w:val="00CD36E8"/>
    <w:rsid w:val="00DA3226"/>
    <w:rsid w:val="00DC12E8"/>
    <w:rsid w:val="00DF57B7"/>
    <w:rsid w:val="00E06BEA"/>
    <w:rsid w:val="00E76C47"/>
    <w:rsid w:val="00F173E1"/>
    <w:rsid w:val="00F437F9"/>
    <w:rsid w:val="00F855BC"/>
    <w:rsid w:val="00FA0EDA"/>
    <w:rsid w:val="00FD1034"/>
    <w:rsid w:val="00FE64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82FFC"/>
  <w15:chartTrackingRefBased/>
  <w15:docId w15:val="{8347A192-80E2-4C48-8214-33A19B93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B45"/>
    <w:pPr>
      <w:ind w:left="720"/>
      <w:contextualSpacing/>
    </w:pPr>
  </w:style>
  <w:style w:type="table" w:styleId="TableGrid">
    <w:name w:val="Table Grid"/>
    <w:basedOn w:val="TableNormal"/>
    <w:uiPriority w:val="39"/>
    <w:rsid w:val="00770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4474"/>
    <w:rPr>
      <w:sz w:val="16"/>
      <w:szCs w:val="16"/>
    </w:rPr>
  </w:style>
  <w:style w:type="paragraph" w:styleId="CommentText">
    <w:name w:val="annotation text"/>
    <w:basedOn w:val="Normal"/>
    <w:link w:val="CommentTextChar"/>
    <w:uiPriority w:val="99"/>
    <w:semiHidden/>
    <w:unhideWhenUsed/>
    <w:rsid w:val="00034474"/>
    <w:pPr>
      <w:spacing w:line="240" w:lineRule="auto"/>
    </w:pPr>
    <w:rPr>
      <w:sz w:val="20"/>
      <w:szCs w:val="20"/>
    </w:rPr>
  </w:style>
  <w:style w:type="character" w:customStyle="1" w:styleId="CommentTextChar">
    <w:name w:val="Comment Text Char"/>
    <w:basedOn w:val="DefaultParagraphFont"/>
    <w:link w:val="CommentText"/>
    <w:uiPriority w:val="99"/>
    <w:semiHidden/>
    <w:rsid w:val="00034474"/>
    <w:rPr>
      <w:sz w:val="20"/>
      <w:szCs w:val="20"/>
    </w:rPr>
  </w:style>
  <w:style w:type="paragraph" w:styleId="CommentSubject">
    <w:name w:val="annotation subject"/>
    <w:basedOn w:val="CommentText"/>
    <w:next w:val="CommentText"/>
    <w:link w:val="CommentSubjectChar"/>
    <w:uiPriority w:val="99"/>
    <w:semiHidden/>
    <w:unhideWhenUsed/>
    <w:rsid w:val="00034474"/>
    <w:rPr>
      <w:b/>
      <w:bCs/>
    </w:rPr>
  </w:style>
  <w:style w:type="character" w:customStyle="1" w:styleId="CommentSubjectChar">
    <w:name w:val="Comment Subject Char"/>
    <w:basedOn w:val="CommentTextChar"/>
    <w:link w:val="CommentSubject"/>
    <w:uiPriority w:val="99"/>
    <w:semiHidden/>
    <w:rsid w:val="00034474"/>
    <w:rPr>
      <w:b/>
      <w:bCs/>
      <w:sz w:val="20"/>
      <w:szCs w:val="20"/>
    </w:rPr>
  </w:style>
  <w:style w:type="paragraph" w:styleId="BalloonText">
    <w:name w:val="Balloon Text"/>
    <w:basedOn w:val="Normal"/>
    <w:link w:val="BalloonTextChar"/>
    <w:uiPriority w:val="99"/>
    <w:semiHidden/>
    <w:unhideWhenUsed/>
    <w:rsid w:val="00034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474"/>
    <w:rPr>
      <w:rFonts w:ascii="Segoe UI" w:hAnsi="Segoe UI" w:cs="Segoe UI"/>
      <w:sz w:val="18"/>
      <w:szCs w:val="18"/>
    </w:rPr>
  </w:style>
  <w:style w:type="paragraph" w:styleId="Header">
    <w:name w:val="header"/>
    <w:basedOn w:val="Normal"/>
    <w:link w:val="HeaderChar"/>
    <w:uiPriority w:val="99"/>
    <w:unhideWhenUsed/>
    <w:rsid w:val="00DA32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226"/>
  </w:style>
  <w:style w:type="paragraph" w:styleId="Footer">
    <w:name w:val="footer"/>
    <w:basedOn w:val="Normal"/>
    <w:link w:val="FooterChar"/>
    <w:uiPriority w:val="99"/>
    <w:unhideWhenUsed/>
    <w:rsid w:val="00DA3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F4CE4520D6F3469B020C8501506770" ma:contentTypeVersion="15" ma:contentTypeDescription="Create a new document." ma:contentTypeScope="" ma:versionID="5b625a9bc9c0f36cfb62d467c8396939">
  <xsd:schema xmlns:xsd="http://www.w3.org/2001/XMLSchema" xmlns:xs="http://www.w3.org/2001/XMLSchema" xmlns:p="http://schemas.microsoft.com/office/2006/metadata/properties" xmlns:ns1="http://schemas.microsoft.com/sharepoint/v3" xmlns:ns2="662774e8-ceb8-4889-889a-aa8b0aa1d1db" xmlns:ns3="9f0e7999-c8ed-4616-b0a4-fece3b66517b" targetNamespace="http://schemas.microsoft.com/office/2006/metadata/properties" ma:root="true" ma:fieldsID="3075302bc9a849f69c58e65c4f00e00d" ns1:_="" ns2:_="" ns3:_="">
    <xsd:import namespace="http://schemas.microsoft.com/sharepoint/v3"/>
    <xsd:import namespace="662774e8-ceb8-4889-889a-aa8b0aa1d1db"/>
    <xsd:import namespace="9f0e7999-c8ed-4616-b0a4-fece3b6651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774e8-ceb8-4889-889a-aa8b0aa1d1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0e7999-c8ed-4616-b0a4-fece3b6651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42A325-2770-4241-880D-D32E9E274B9C}">
  <ds:schemaRefs>
    <ds:schemaRef ds:uri="http://schemas.microsoft.com/sharepoint/v3/contenttype/forms"/>
  </ds:schemaRefs>
</ds:datastoreItem>
</file>

<file path=customXml/itemProps2.xml><?xml version="1.0" encoding="utf-8"?>
<ds:datastoreItem xmlns:ds="http://schemas.openxmlformats.org/officeDocument/2006/customXml" ds:itemID="{44FC0714-1FC2-4816-9C43-D50F515C84F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BA5EE8C-7062-4CB2-BEBA-35AC81054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774e8-ceb8-4889-889a-aa8b0aa1d1db"/>
    <ds:schemaRef ds:uri="9f0e7999-c8ed-4616-b0a4-fece3b665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Lawless</dc:creator>
  <cp:keywords/>
  <dc:description/>
  <cp:lastModifiedBy>Paris Snelleksz</cp:lastModifiedBy>
  <cp:revision>2</cp:revision>
  <cp:lastPrinted>2020-11-16T21:26:00Z</cp:lastPrinted>
  <dcterms:created xsi:type="dcterms:W3CDTF">2021-08-16T00:17:00Z</dcterms:created>
  <dcterms:modified xsi:type="dcterms:W3CDTF">2021-08-16T00:17:00Z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0x01010067F4CE4520D6F3469B020C8501506770</vt:lpwstr>
  </property>
</Properties>
</file>